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C6B4D" w14:textId="20E10C88" w:rsidR="0088103B" w:rsidRPr="00FD2F5B" w:rsidRDefault="0088103B" w:rsidP="003269C7">
      <w:pPr>
        <w:pStyle w:val="NormalWeb"/>
        <w:spacing w:before="96" w:beforeAutospacing="0" w:after="0" w:afterAutospacing="0"/>
        <w:jc w:val="center"/>
        <w:textAlignment w:val="baseline"/>
        <w:rPr>
          <w:rFonts w:ascii="Calibri" w:eastAsiaTheme="minorEastAsia" w:hAnsi="Calibri" w:cstheme="minorBidi"/>
          <w:b/>
          <w:bCs/>
          <w:color w:val="161616"/>
          <w:sz w:val="32"/>
          <w:szCs w:val="32"/>
        </w:rPr>
      </w:pPr>
      <w:r w:rsidRPr="00FD2F5B">
        <w:rPr>
          <w:rFonts w:ascii="Calibri" w:eastAsiaTheme="minorEastAsia" w:hAnsi="Calibri" w:cstheme="minorBidi"/>
          <w:b/>
          <w:bCs/>
          <w:color w:val="161616"/>
          <w:sz w:val="32"/>
          <w:szCs w:val="32"/>
        </w:rPr>
        <w:t>Integrating Gender Dimension in Research (</w:t>
      </w:r>
      <w:r w:rsidRPr="00AC676F">
        <w:rPr>
          <w:rFonts w:ascii="Calibri" w:eastAsiaTheme="minorEastAsia" w:hAnsi="Calibri" w:cstheme="minorBidi"/>
          <w:b/>
          <w:bCs/>
          <w:color w:val="161616"/>
          <w:sz w:val="32"/>
          <w:szCs w:val="32"/>
          <w:u w:val="single"/>
        </w:rPr>
        <w:t xml:space="preserve">I </w:t>
      </w:r>
      <w:proofErr w:type="spellStart"/>
      <w:r w:rsidRPr="00AC676F">
        <w:rPr>
          <w:rFonts w:ascii="Calibri" w:eastAsiaTheme="minorEastAsia" w:hAnsi="Calibri" w:cstheme="minorBidi"/>
          <w:b/>
          <w:bCs/>
          <w:color w:val="161616"/>
          <w:sz w:val="32"/>
          <w:szCs w:val="32"/>
          <w:u w:val="single"/>
        </w:rPr>
        <w:t>GeDin</w:t>
      </w:r>
      <w:proofErr w:type="spellEnd"/>
      <w:r w:rsidRPr="00AC676F">
        <w:rPr>
          <w:rFonts w:ascii="Calibri" w:eastAsiaTheme="minorEastAsia" w:hAnsi="Calibri" w:cstheme="minorBidi"/>
          <w:b/>
          <w:bCs/>
          <w:color w:val="161616"/>
          <w:sz w:val="32"/>
          <w:szCs w:val="32"/>
          <w:u w:val="single"/>
        </w:rPr>
        <w:t xml:space="preserve"> R</w:t>
      </w:r>
      <w:r w:rsidRPr="00FD2F5B">
        <w:rPr>
          <w:rFonts w:ascii="Calibri" w:eastAsiaTheme="minorEastAsia" w:hAnsi="Calibri" w:cstheme="minorBidi"/>
          <w:b/>
          <w:bCs/>
          <w:color w:val="161616"/>
          <w:sz w:val="32"/>
          <w:szCs w:val="32"/>
        </w:rPr>
        <w:t>)</w:t>
      </w:r>
      <w:r w:rsidR="00B41B55" w:rsidRPr="00FD2F5B">
        <w:rPr>
          <w:rFonts w:ascii="Calibri" w:eastAsiaTheme="minorEastAsia" w:hAnsi="Calibri" w:cstheme="minorBidi"/>
          <w:b/>
          <w:bCs/>
          <w:color w:val="161616"/>
          <w:sz w:val="32"/>
          <w:szCs w:val="32"/>
        </w:rPr>
        <w:t xml:space="preserve"> Workshop</w:t>
      </w:r>
      <w:r w:rsidR="00B1129C">
        <w:rPr>
          <w:rStyle w:val="FootnoteReference"/>
          <w:rFonts w:ascii="Calibri" w:eastAsiaTheme="minorEastAsia" w:hAnsi="Calibri" w:cstheme="minorBidi"/>
          <w:b/>
          <w:bCs/>
          <w:color w:val="161616"/>
          <w:sz w:val="32"/>
          <w:szCs w:val="32"/>
        </w:rPr>
        <w:footnoteReference w:id="1"/>
      </w:r>
    </w:p>
    <w:p w14:paraId="54E90CA5" w14:textId="77777777" w:rsidR="00901747" w:rsidRPr="00FD2F5B" w:rsidRDefault="00901747" w:rsidP="003269C7">
      <w:pPr>
        <w:pStyle w:val="NormalWeb"/>
        <w:spacing w:before="96" w:beforeAutospacing="0" w:after="0" w:afterAutospacing="0"/>
        <w:jc w:val="center"/>
        <w:textAlignment w:val="baseline"/>
        <w:rPr>
          <w:rFonts w:ascii="Calibri" w:eastAsiaTheme="minorEastAsia" w:hAnsi="Calibri" w:cstheme="minorBidi"/>
          <w:b/>
          <w:bCs/>
          <w:color w:val="161616"/>
        </w:rPr>
      </w:pPr>
    </w:p>
    <w:p w14:paraId="37238CB8" w14:textId="47D2B0C6" w:rsidR="00901747" w:rsidRPr="00FD2F5B" w:rsidRDefault="00901747" w:rsidP="00901747">
      <w:pPr>
        <w:pStyle w:val="NormalWeb"/>
        <w:spacing w:before="96" w:beforeAutospacing="0" w:after="0" w:afterAutospacing="0"/>
        <w:jc w:val="both"/>
        <w:textAlignment w:val="baseline"/>
        <w:rPr>
          <w:rFonts w:ascii="Calibri" w:eastAsiaTheme="minorEastAsia" w:hAnsi="Calibri" w:cstheme="minorBidi"/>
          <w:color w:val="161616"/>
        </w:rPr>
      </w:pPr>
      <w:r w:rsidRPr="00FD2F5B">
        <w:rPr>
          <w:rFonts w:ascii="Calibri" w:eastAsiaTheme="minorEastAsia" w:hAnsi="Calibri" w:cstheme="minorBidi"/>
          <w:color w:val="161616"/>
        </w:rPr>
        <w:t>The proposed workshop will be modular. Participants may take part in the modules they feel they need</w:t>
      </w:r>
      <w:r w:rsidR="00AC0201" w:rsidRPr="00FD2F5B">
        <w:rPr>
          <w:rFonts w:ascii="Calibri" w:eastAsiaTheme="minorEastAsia" w:hAnsi="Calibri" w:cstheme="minorBidi"/>
          <w:color w:val="161616"/>
        </w:rPr>
        <w:t xml:space="preserve">, </w:t>
      </w:r>
      <w:r w:rsidRPr="00FD2F5B">
        <w:rPr>
          <w:rFonts w:ascii="Calibri" w:eastAsiaTheme="minorEastAsia" w:hAnsi="Calibri" w:cstheme="minorBidi"/>
          <w:color w:val="161616"/>
        </w:rPr>
        <w:t xml:space="preserve">depending on </w:t>
      </w:r>
      <w:r w:rsidR="00DE3E1E" w:rsidRPr="00FD2F5B">
        <w:rPr>
          <w:rFonts w:ascii="Calibri" w:eastAsiaTheme="minorEastAsia" w:hAnsi="Calibri" w:cstheme="minorBidi"/>
          <w:color w:val="161616"/>
        </w:rPr>
        <w:t>their knowledge</w:t>
      </w:r>
      <w:r w:rsidRPr="00FD2F5B">
        <w:rPr>
          <w:rFonts w:ascii="Calibri" w:eastAsiaTheme="minorEastAsia" w:hAnsi="Calibri" w:cstheme="minorBidi"/>
          <w:color w:val="161616"/>
        </w:rPr>
        <w:t xml:space="preserve"> of the subject and their research needs and priorities.</w:t>
      </w:r>
    </w:p>
    <w:p w14:paraId="73A6855E" w14:textId="7C373E72" w:rsidR="00901747" w:rsidRPr="00FD2F5B" w:rsidRDefault="00901747" w:rsidP="00901747">
      <w:pPr>
        <w:pStyle w:val="NormalWeb"/>
        <w:spacing w:before="96" w:beforeAutospacing="0" w:after="0" w:afterAutospacing="0"/>
        <w:jc w:val="both"/>
        <w:textAlignment w:val="baseline"/>
        <w:rPr>
          <w:rFonts w:ascii="Calibri" w:eastAsiaTheme="minorEastAsia" w:hAnsi="Calibri" w:cstheme="minorBidi"/>
          <w:color w:val="161616"/>
        </w:rPr>
      </w:pPr>
      <w:r w:rsidRPr="00FD2F5B">
        <w:rPr>
          <w:rFonts w:ascii="Calibri" w:eastAsiaTheme="minorEastAsia" w:hAnsi="Calibri" w:cstheme="minorBidi"/>
          <w:color w:val="161616"/>
        </w:rPr>
        <w:t>For example</w:t>
      </w:r>
      <w:r w:rsidR="00AC0201" w:rsidRPr="00FD2F5B">
        <w:rPr>
          <w:rFonts w:ascii="Calibri" w:eastAsiaTheme="minorEastAsia" w:hAnsi="Calibri" w:cstheme="minorBidi"/>
          <w:color w:val="161616"/>
        </w:rPr>
        <w:t>,</w:t>
      </w:r>
      <w:r w:rsidRPr="00FD2F5B">
        <w:rPr>
          <w:rFonts w:ascii="Calibri" w:eastAsiaTheme="minorEastAsia" w:hAnsi="Calibri" w:cstheme="minorBidi"/>
          <w:color w:val="161616"/>
        </w:rPr>
        <w:t xml:space="preserve"> participants </w:t>
      </w:r>
      <w:r w:rsidR="00C80F38">
        <w:rPr>
          <w:rFonts w:ascii="Calibri" w:eastAsiaTheme="minorEastAsia" w:hAnsi="Calibri" w:cstheme="minorBidi"/>
          <w:color w:val="161616"/>
        </w:rPr>
        <w:t>who</w:t>
      </w:r>
      <w:r w:rsidRPr="00FD2F5B">
        <w:rPr>
          <w:rFonts w:ascii="Calibri" w:eastAsiaTheme="minorEastAsia" w:hAnsi="Calibri" w:cstheme="minorBidi"/>
          <w:color w:val="161616"/>
        </w:rPr>
        <w:t xml:space="preserve"> are already knowledgeable on the basic concepts of the </w:t>
      </w:r>
      <w:r w:rsidR="005E52A1" w:rsidRPr="00FD2F5B">
        <w:rPr>
          <w:rFonts w:ascii="Calibri" w:eastAsiaTheme="minorEastAsia" w:hAnsi="Calibri" w:cstheme="minorBidi"/>
          <w:color w:val="161616"/>
        </w:rPr>
        <w:t>subject</w:t>
      </w:r>
      <w:r w:rsidRPr="00FD2F5B">
        <w:rPr>
          <w:rFonts w:ascii="Calibri" w:eastAsiaTheme="minorEastAsia" w:hAnsi="Calibri" w:cstheme="minorBidi"/>
          <w:color w:val="161616"/>
        </w:rPr>
        <w:t xml:space="preserve"> may skip the first module; or participants who are not interested in participating in EU funded projects may skip the last module.</w:t>
      </w:r>
      <w:r w:rsidR="00AC0201" w:rsidRPr="00FD2F5B">
        <w:rPr>
          <w:rFonts w:ascii="Calibri" w:eastAsiaTheme="minorEastAsia" w:hAnsi="Calibri" w:cstheme="minorBidi"/>
          <w:color w:val="161616"/>
        </w:rPr>
        <w:t xml:space="preserve"> </w:t>
      </w:r>
    </w:p>
    <w:p w14:paraId="30E0E8BA" w14:textId="77777777" w:rsidR="00AC0201" w:rsidRPr="00FD2F5B" w:rsidRDefault="00AC0201" w:rsidP="00901747">
      <w:pPr>
        <w:pStyle w:val="NormalWeb"/>
        <w:spacing w:before="96" w:beforeAutospacing="0" w:after="0" w:afterAutospacing="0"/>
        <w:jc w:val="both"/>
        <w:textAlignment w:val="baseline"/>
        <w:rPr>
          <w:rFonts w:ascii="Calibri" w:eastAsiaTheme="minorEastAsia" w:hAnsi="Calibri" w:cstheme="minorBidi"/>
          <w:color w:val="161616"/>
        </w:rPr>
      </w:pPr>
    </w:p>
    <w:p w14:paraId="742A5968" w14:textId="393401D6" w:rsidR="00FD2F5B" w:rsidRPr="00FD2F5B" w:rsidRDefault="00FD2F5B" w:rsidP="00FD2F5B">
      <w:pPr>
        <w:pStyle w:val="NormalWeb"/>
        <w:numPr>
          <w:ilvl w:val="0"/>
          <w:numId w:val="3"/>
        </w:numPr>
        <w:spacing w:before="96" w:beforeAutospacing="0" w:after="0" w:afterAutospacing="0"/>
        <w:textAlignment w:val="baseline"/>
        <w:rPr>
          <w:rFonts w:ascii="Calibri" w:eastAsiaTheme="minorEastAsia" w:hAnsi="Calibri" w:cstheme="minorBidi"/>
          <w:b/>
          <w:bCs/>
          <w:color w:val="161616"/>
          <w:sz w:val="28"/>
          <w:szCs w:val="28"/>
        </w:rPr>
      </w:pPr>
      <w:r w:rsidRPr="00FD2F5B">
        <w:rPr>
          <w:rFonts w:ascii="Calibri" w:eastAsiaTheme="minorEastAsia" w:hAnsi="Calibri" w:cstheme="minorBidi"/>
          <w:b/>
          <w:bCs/>
          <w:color w:val="161616"/>
          <w:sz w:val="28"/>
          <w:szCs w:val="28"/>
        </w:rPr>
        <w:t xml:space="preserve">Structure </w:t>
      </w:r>
      <w:r w:rsidR="004D2927">
        <w:rPr>
          <w:rFonts w:ascii="Calibri" w:eastAsiaTheme="minorEastAsia" w:hAnsi="Calibri" w:cstheme="minorBidi"/>
          <w:b/>
          <w:bCs/>
          <w:color w:val="161616"/>
          <w:sz w:val="28"/>
          <w:szCs w:val="28"/>
        </w:rPr>
        <w:t xml:space="preserve">of the </w:t>
      </w:r>
      <w:r w:rsidR="004D2927" w:rsidRPr="00AC676F">
        <w:rPr>
          <w:rFonts w:ascii="Calibri" w:eastAsiaTheme="minorEastAsia" w:hAnsi="Calibri" w:cstheme="minorBidi"/>
          <w:b/>
          <w:bCs/>
          <w:color w:val="161616"/>
          <w:sz w:val="28"/>
          <w:szCs w:val="28"/>
          <w:u w:val="single"/>
        </w:rPr>
        <w:t xml:space="preserve">I </w:t>
      </w:r>
      <w:proofErr w:type="spellStart"/>
      <w:r w:rsidR="004D2927" w:rsidRPr="00AC676F">
        <w:rPr>
          <w:rFonts w:ascii="Calibri" w:eastAsiaTheme="minorEastAsia" w:hAnsi="Calibri" w:cstheme="minorBidi"/>
          <w:b/>
          <w:bCs/>
          <w:color w:val="161616"/>
          <w:sz w:val="28"/>
          <w:szCs w:val="28"/>
          <w:u w:val="single"/>
        </w:rPr>
        <w:t>GeDin</w:t>
      </w:r>
      <w:proofErr w:type="spellEnd"/>
      <w:r w:rsidR="004D2927" w:rsidRPr="00AC676F">
        <w:rPr>
          <w:rFonts w:ascii="Calibri" w:eastAsiaTheme="minorEastAsia" w:hAnsi="Calibri" w:cstheme="minorBidi"/>
          <w:b/>
          <w:bCs/>
          <w:color w:val="161616"/>
          <w:sz w:val="28"/>
          <w:szCs w:val="28"/>
          <w:u w:val="single"/>
        </w:rPr>
        <w:t xml:space="preserve"> R</w:t>
      </w:r>
      <w:r w:rsidR="004D2927">
        <w:rPr>
          <w:rFonts w:ascii="Calibri" w:eastAsiaTheme="minorEastAsia" w:hAnsi="Calibri" w:cstheme="minorBidi"/>
          <w:b/>
          <w:bCs/>
          <w:color w:val="161616"/>
          <w:sz w:val="28"/>
          <w:szCs w:val="28"/>
        </w:rPr>
        <w:t xml:space="preserve"> workshop</w:t>
      </w:r>
    </w:p>
    <w:p w14:paraId="05C66725" w14:textId="63EE1EC8" w:rsidR="00AC0201" w:rsidRPr="00FD2F5B" w:rsidRDefault="00AC0201" w:rsidP="00901747">
      <w:pPr>
        <w:pStyle w:val="NormalWeb"/>
        <w:spacing w:before="96" w:beforeAutospacing="0" w:after="0" w:afterAutospacing="0"/>
        <w:jc w:val="both"/>
        <w:textAlignment w:val="baseline"/>
      </w:pPr>
      <w:r w:rsidRPr="00FD2F5B">
        <w:rPr>
          <w:rFonts w:ascii="Calibri" w:eastAsiaTheme="minorEastAsia" w:hAnsi="Calibri" w:cstheme="minorBidi"/>
          <w:color w:val="161616"/>
        </w:rPr>
        <w:t>The workshop will consist of the following four modules</w:t>
      </w:r>
      <w:r w:rsidR="00615575" w:rsidRPr="00FD2F5B">
        <w:rPr>
          <w:rFonts w:ascii="Calibri" w:eastAsiaTheme="minorEastAsia" w:hAnsi="Calibri" w:cstheme="minorBidi"/>
          <w:color w:val="161616"/>
        </w:rPr>
        <w:t>:</w:t>
      </w:r>
    </w:p>
    <w:p w14:paraId="188FD8F0" w14:textId="77777777" w:rsidR="003269C7" w:rsidRPr="00FD2F5B" w:rsidRDefault="003269C7" w:rsidP="00901747">
      <w:pPr>
        <w:tabs>
          <w:tab w:val="num" w:pos="720"/>
        </w:tabs>
        <w:ind w:left="720" w:hanging="360"/>
        <w:jc w:val="both"/>
        <w:textAlignment w:val="baseline"/>
        <w:rPr>
          <w:sz w:val="24"/>
          <w:szCs w:val="24"/>
        </w:rPr>
      </w:pPr>
    </w:p>
    <w:p w14:paraId="5AB0E4A8" w14:textId="57A7F3A2" w:rsidR="003269C7" w:rsidRPr="00FD2F5B" w:rsidRDefault="00DE3E1E" w:rsidP="003269C7">
      <w:pPr>
        <w:pStyle w:val="ListParagraph"/>
        <w:numPr>
          <w:ilvl w:val="0"/>
          <w:numId w:val="1"/>
        </w:numPr>
        <w:textAlignment w:val="baseline"/>
        <w:rPr>
          <w:color w:val="010199"/>
        </w:rPr>
      </w:pPr>
      <w:r w:rsidRPr="00FD2F5B">
        <w:rPr>
          <w:rFonts w:ascii="Calibri" w:eastAsiaTheme="minorEastAsia" w:hAnsi="Calibri" w:cstheme="minorBidi"/>
          <w:b/>
          <w:bCs/>
          <w:color w:val="161616"/>
        </w:rPr>
        <w:t xml:space="preserve">Module </w:t>
      </w:r>
      <w:r w:rsidR="003269C7" w:rsidRPr="00FD2F5B">
        <w:rPr>
          <w:rFonts w:ascii="Calibri" w:eastAsiaTheme="minorEastAsia" w:hAnsi="Calibri" w:cstheme="minorBidi"/>
          <w:b/>
          <w:bCs/>
          <w:color w:val="161616"/>
        </w:rPr>
        <w:t xml:space="preserve">1: </w:t>
      </w:r>
      <w:r w:rsidRPr="00FD2F5B">
        <w:rPr>
          <w:rFonts w:ascii="Calibri" w:eastAsiaTheme="minorEastAsia" w:hAnsi="Calibri" w:cstheme="minorBidi"/>
          <w:color w:val="161616"/>
        </w:rPr>
        <w:t xml:space="preserve">Basic </w:t>
      </w:r>
      <w:bookmarkStart w:id="0" w:name="_Hlk157088111"/>
      <w:r w:rsidR="00AC0201" w:rsidRPr="00FD2F5B">
        <w:rPr>
          <w:rFonts w:ascii="Calibri" w:eastAsiaTheme="minorEastAsia" w:hAnsi="Calibri" w:cstheme="minorBidi"/>
          <w:color w:val="161616"/>
        </w:rPr>
        <w:t>Concepts (</w:t>
      </w:r>
      <w:r w:rsidRPr="00FD2F5B">
        <w:rPr>
          <w:rFonts w:ascii="Calibri" w:eastAsiaTheme="minorEastAsia" w:hAnsi="Calibri" w:cstheme="minorBidi"/>
          <w:color w:val="161616"/>
        </w:rPr>
        <w:t>about 10 slides</w:t>
      </w:r>
      <w:r w:rsidR="003269C7" w:rsidRPr="00FD2F5B">
        <w:rPr>
          <w:rFonts w:ascii="Calibri" w:eastAsiaTheme="minorEastAsia" w:hAnsi="Calibri" w:cstheme="minorBidi"/>
          <w:color w:val="161616"/>
        </w:rPr>
        <w:t>)</w:t>
      </w:r>
      <w:r w:rsidRPr="00FD2F5B">
        <w:rPr>
          <w:rFonts w:ascii="Calibri" w:eastAsiaTheme="minorEastAsia" w:hAnsi="Calibri" w:cstheme="minorBidi"/>
          <w:color w:val="161616"/>
        </w:rPr>
        <w:t xml:space="preserve"> 30 minutes presentation - 10 minutes </w:t>
      </w:r>
      <w:r w:rsidR="000A22A7">
        <w:rPr>
          <w:rFonts w:ascii="Calibri" w:eastAsiaTheme="minorEastAsia" w:hAnsi="Calibri" w:cstheme="minorBidi"/>
          <w:color w:val="161616"/>
        </w:rPr>
        <w:t>pre-</w:t>
      </w:r>
      <w:r w:rsidRPr="00FD2F5B">
        <w:rPr>
          <w:rFonts w:ascii="Calibri" w:eastAsiaTheme="minorEastAsia" w:hAnsi="Calibri" w:cstheme="minorBidi"/>
          <w:color w:val="161616"/>
        </w:rPr>
        <w:t>test</w:t>
      </w:r>
      <w:r w:rsidR="007D7F8E" w:rsidRPr="00FD2F5B">
        <w:rPr>
          <w:rFonts w:ascii="Calibri" w:eastAsiaTheme="minorEastAsia" w:hAnsi="Calibri" w:cstheme="minorBidi"/>
          <w:color w:val="161616"/>
        </w:rPr>
        <w:t>/self-assessment material</w:t>
      </w:r>
      <w:r w:rsidRPr="00FD2F5B">
        <w:rPr>
          <w:rFonts w:ascii="Calibri" w:eastAsiaTheme="minorEastAsia" w:hAnsi="Calibri" w:cstheme="minorBidi"/>
          <w:color w:val="161616"/>
        </w:rPr>
        <w:t>- 10 minutes discussion</w:t>
      </w:r>
    </w:p>
    <w:bookmarkEnd w:id="0"/>
    <w:p w14:paraId="24ADB8D2" w14:textId="77777777" w:rsidR="00DE3E1E" w:rsidRPr="00FD2F5B" w:rsidRDefault="00DE3E1E" w:rsidP="00DE3E1E">
      <w:pPr>
        <w:pStyle w:val="ListParagraph"/>
        <w:textAlignment w:val="baseline"/>
        <w:rPr>
          <w:color w:val="010199"/>
        </w:rPr>
      </w:pPr>
    </w:p>
    <w:p w14:paraId="2C597D8E" w14:textId="4EAF1B68" w:rsidR="00F542A8" w:rsidRPr="00FD2F5B" w:rsidRDefault="00AC0201" w:rsidP="00F542A8">
      <w:pPr>
        <w:pStyle w:val="ListParagraph"/>
        <w:numPr>
          <w:ilvl w:val="0"/>
          <w:numId w:val="1"/>
        </w:numPr>
        <w:textAlignment w:val="baseline"/>
        <w:rPr>
          <w:color w:val="010199"/>
        </w:rPr>
      </w:pPr>
      <w:r w:rsidRPr="00FD2F5B">
        <w:rPr>
          <w:rFonts w:ascii="Calibri" w:eastAsiaTheme="minorEastAsia" w:hAnsi="Calibri" w:cstheme="minorBidi"/>
          <w:b/>
          <w:bCs/>
          <w:color w:val="161616"/>
        </w:rPr>
        <w:t>Module 2</w:t>
      </w:r>
      <w:r w:rsidR="003269C7" w:rsidRPr="00FD2F5B">
        <w:rPr>
          <w:rFonts w:ascii="Calibri" w:eastAsiaTheme="minorEastAsia" w:hAnsi="Calibri" w:cstheme="minorBidi"/>
          <w:b/>
          <w:bCs/>
          <w:color w:val="161616"/>
        </w:rPr>
        <w:t>:</w:t>
      </w:r>
      <w:r w:rsidR="003269C7" w:rsidRPr="00FD2F5B">
        <w:rPr>
          <w:rFonts w:ascii="Calibri" w:eastAsiaTheme="minorEastAsia" w:hAnsi="Calibri" w:cstheme="minorBidi"/>
          <w:color w:val="161616"/>
        </w:rPr>
        <w:t xml:space="preserve"> </w:t>
      </w:r>
      <w:r w:rsidR="00DE3E1E" w:rsidRPr="00FD2F5B">
        <w:rPr>
          <w:rFonts w:ascii="Calibri" w:eastAsiaTheme="minorEastAsia" w:hAnsi="Calibri" w:cstheme="minorBidi"/>
          <w:color w:val="161616"/>
        </w:rPr>
        <w:t>Integration of the gender dimension in research and innovation</w:t>
      </w:r>
      <w:r w:rsidR="003269C7" w:rsidRPr="00FD2F5B">
        <w:rPr>
          <w:rFonts w:ascii="Calibri" w:eastAsiaTheme="minorEastAsia" w:hAnsi="Calibri" w:cstheme="minorBidi"/>
          <w:color w:val="161616"/>
        </w:rPr>
        <w:t xml:space="preserve"> </w:t>
      </w:r>
      <w:r w:rsidR="00DE3E1E" w:rsidRPr="00FD2F5B">
        <w:rPr>
          <w:rFonts w:ascii="Calibri" w:eastAsiaTheme="minorEastAsia" w:hAnsi="Calibri" w:cstheme="minorBidi"/>
          <w:color w:val="161616"/>
        </w:rPr>
        <w:t xml:space="preserve">(about 10 slides) 30 minutes presentation </w:t>
      </w:r>
      <w:r w:rsidR="007D7F8E" w:rsidRPr="00FD2F5B">
        <w:rPr>
          <w:rFonts w:ascii="Calibri" w:eastAsiaTheme="minorEastAsia" w:hAnsi="Calibri" w:cstheme="minorBidi"/>
          <w:color w:val="161616"/>
        </w:rPr>
        <w:t>–</w:t>
      </w:r>
      <w:r w:rsidR="00DE3E1E" w:rsidRPr="00FD2F5B">
        <w:rPr>
          <w:rFonts w:ascii="Calibri" w:eastAsiaTheme="minorEastAsia" w:hAnsi="Calibri" w:cstheme="minorBidi"/>
          <w:color w:val="161616"/>
        </w:rPr>
        <w:t xml:space="preserve"> </w:t>
      </w:r>
      <w:r w:rsidR="007D7F8E" w:rsidRPr="00FD2F5B">
        <w:rPr>
          <w:rFonts w:ascii="Calibri" w:eastAsiaTheme="minorEastAsia" w:hAnsi="Calibri" w:cstheme="minorBidi"/>
          <w:color w:val="161616"/>
        </w:rPr>
        <w:t xml:space="preserve">15 </w:t>
      </w:r>
      <w:r w:rsidR="00DE3E1E" w:rsidRPr="00FD2F5B">
        <w:rPr>
          <w:rFonts w:ascii="Calibri" w:eastAsiaTheme="minorEastAsia" w:hAnsi="Calibri" w:cstheme="minorBidi"/>
          <w:color w:val="161616"/>
        </w:rPr>
        <w:t>minutes discussion</w:t>
      </w:r>
      <w:r w:rsidR="00F542A8" w:rsidRPr="00FD2F5B">
        <w:rPr>
          <w:rFonts w:ascii="Calibri" w:eastAsiaTheme="minorEastAsia" w:hAnsi="Calibri" w:cstheme="minorBidi"/>
          <w:color w:val="161616"/>
        </w:rPr>
        <w:t xml:space="preserve"> o</w:t>
      </w:r>
      <w:r w:rsidR="00DD0EAA">
        <w:rPr>
          <w:rFonts w:ascii="Calibri" w:eastAsiaTheme="minorEastAsia" w:hAnsi="Calibri" w:cstheme="minorBidi"/>
          <w:color w:val="161616"/>
        </w:rPr>
        <w:t xml:space="preserve">n </w:t>
      </w:r>
      <w:proofErr w:type="gramStart"/>
      <w:r w:rsidR="00DD0EAA">
        <w:rPr>
          <w:rFonts w:ascii="Calibri" w:eastAsiaTheme="minorEastAsia" w:hAnsi="Calibri" w:cstheme="minorBidi"/>
          <w:color w:val="161616"/>
        </w:rPr>
        <w:t>the  key</w:t>
      </w:r>
      <w:proofErr w:type="gramEnd"/>
      <w:r w:rsidR="00DD0EAA">
        <w:rPr>
          <w:rFonts w:ascii="Calibri" w:eastAsiaTheme="minorEastAsia" w:hAnsi="Calibri" w:cstheme="minorBidi"/>
          <w:color w:val="161616"/>
        </w:rPr>
        <w:t xml:space="preserve"> </w:t>
      </w:r>
      <w:r w:rsidR="00F542A8" w:rsidRPr="00FD2F5B">
        <w:rPr>
          <w:rFonts w:ascii="Calibri" w:eastAsiaTheme="minorEastAsia" w:hAnsi="Calibri" w:cstheme="minorBidi"/>
          <w:color w:val="161616"/>
        </w:rPr>
        <w:t xml:space="preserve">take </w:t>
      </w:r>
      <w:r w:rsidR="00DD0EAA">
        <w:rPr>
          <w:rFonts w:ascii="Calibri" w:eastAsiaTheme="minorEastAsia" w:hAnsi="Calibri" w:cstheme="minorBidi"/>
          <w:color w:val="161616"/>
        </w:rPr>
        <w:t>aways</w:t>
      </w:r>
      <w:r w:rsidR="00F542A8" w:rsidRPr="00FD2F5B">
        <w:rPr>
          <w:rFonts w:ascii="Calibri" w:eastAsiaTheme="minorEastAsia" w:hAnsi="Calibri" w:cstheme="minorBidi"/>
          <w:color w:val="161616"/>
        </w:rPr>
        <w:t xml:space="preserve"> (</w:t>
      </w:r>
      <w:r w:rsidR="00257CCB">
        <w:rPr>
          <w:rFonts w:ascii="Calibri" w:eastAsiaTheme="minorEastAsia" w:hAnsi="Calibri" w:cstheme="minorBidi"/>
          <w:color w:val="161616"/>
        </w:rPr>
        <w:t xml:space="preserve">4 </w:t>
      </w:r>
      <w:r w:rsidR="007D7F8E" w:rsidRPr="00FD2F5B">
        <w:rPr>
          <w:rFonts w:ascii="Calibri" w:eastAsiaTheme="minorEastAsia" w:hAnsi="Calibri" w:cstheme="minorBidi"/>
          <w:color w:val="161616"/>
        </w:rPr>
        <w:t>groups</w:t>
      </w:r>
      <w:r w:rsidR="00257CCB">
        <w:rPr>
          <w:rFonts w:ascii="Calibri" w:eastAsiaTheme="minorEastAsia" w:hAnsi="Calibri" w:cstheme="minorBidi"/>
          <w:color w:val="161616"/>
        </w:rPr>
        <w:t xml:space="preserve"> of 5 participants</w:t>
      </w:r>
      <w:r w:rsidR="00DD0EAA">
        <w:rPr>
          <w:rFonts w:ascii="Calibri" w:eastAsiaTheme="minorEastAsia" w:hAnsi="Calibri" w:cstheme="minorBidi"/>
          <w:color w:val="161616"/>
        </w:rPr>
        <w:t xml:space="preserve"> each</w:t>
      </w:r>
      <w:r w:rsidR="00F542A8" w:rsidRPr="00FD2F5B">
        <w:rPr>
          <w:rFonts w:ascii="Calibri" w:eastAsiaTheme="minorEastAsia" w:hAnsi="Calibri" w:cstheme="minorBidi"/>
          <w:color w:val="161616"/>
        </w:rPr>
        <w:t>)</w:t>
      </w:r>
      <w:r w:rsidR="007D7F8E" w:rsidRPr="00FD2F5B">
        <w:rPr>
          <w:rFonts w:ascii="Calibri" w:eastAsiaTheme="minorEastAsia" w:hAnsi="Calibri" w:cstheme="minorBidi"/>
          <w:color w:val="161616"/>
        </w:rPr>
        <w:t xml:space="preserve"> </w:t>
      </w:r>
      <w:r w:rsidR="009E18EC" w:rsidRPr="00FD2F5B">
        <w:rPr>
          <w:rFonts w:ascii="Calibri" w:eastAsiaTheme="minorEastAsia" w:hAnsi="Calibri" w:cstheme="minorBidi"/>
          <w:color w:val="161616"/>
        </w:rPr>
        <w:t xml:space="preserve">- </w:t>
      </w:r>
      <w:r w:rsidR="007D7F8E" w:rsidRPr="00FD2F5B">
        <w:rPr>
          <w:rFonts w:ascii="Calibri" w:eastAsiaTheme="minorEastAsia" w:hAnsi="Calibri" w:cstheme="minorBidi"/>
          <w:color w:val="161616"/>
        </w:rPr>
        <w:t xml:space="preserve">15 </w:t>
      </w:r>
      <w:r w:rsidR="00C80F38" w:rsidRPr="00FD2F5B">
        <w:rPr>
          <w:rFonts w:ascii="Calibri" w:eastAsiaTheme="minorEastAsia" w:hAnsi="Calibri" w:cstheme="minorBidi"/>
          <w:color w:val="161616"/>
        </w:rPr>
        <w:t xml:space="preserve">minutes </w:t>
      </w:r>
      <w:r w:rsidR="00257CCB">
        <w:rPr>
          <w:rFonts w:ascii="Calibri" w:eastAsiaTheme="minorEastAsia" w:hAnsi="Calibri" w:cstheme="minorBidi"/>
          <w:color w:val="161616"/>
        </w:rPr>
        <w:t>discussion o</w:t>
      </w:r>
      <w:r w:rsidR="00DD0EAA">
        <w:rPr>
          <w:rFonts w:ascii="Calibri" w:eastAsiaTheme="minorEastAsia" w:hAnsi="Calibri" w:cstheme="minorBidi"/>
          <w:color w:val="161616"/>
        </w:rPr>
        <w:t xml:space="preserve">n the key </w:t>
      </w:r>
      <w:r w:rsidR="00C80F38" w:rsidRPr="00FD2F5B">
        <w:rPr>
          <w:rFonts w:ascii="Calibri" w:eastAsiaTheme="minorEastAsia" w:hAnsi="Calibri" w:cstheme="minorBidi"/>
          <w:color w:val="161616"/>
        </w:rPr>
        <w:t>take</w:t>
      </w:r>
      <w:r w:rsidR="007D7F8E" w:rsidRPr="00FD2F5B">
        <w:rPr>
          <w:rFonts w:ascii="Calibri" w:eastAsiaTheme="minorEastAsia" w:hAnsi="Calibri" w:cstheme="minorBidi"/>
          <w:color w:val="161616"/>
        </w:rPr>
        <w:t xml:space="preserve"> </w:t>
      </w:r>
      <w:r w:rsidR="00DD0EAA">
        <w:rPr>
          <w:rFonts w:ascii="Calibri" w:eastAsiaTheme="minorEastAsia" w:hAnsi="Calibri" w:cstheme="minorBidi"/>
          <w:color w:val="161616"/>
        </w:rPr>
        <w:t>aways</w:t>
      </w:r>
      <w:r w:rsidR="009E18EC" w:rsidRPr="00FD2F5B">
        <w:rPr>
          <w:rFonts w:ascii="Calibri" w:eastAsiaTheme="minorEastAsia" w:hAnsi="Calibri" w:cstheme="minorBidi"/>
          <w:color w:val="161616"/>
        </w:rPr>
        <w:t xml:space="preserve"> of each group</w:t>
      </w:r>
      <w:r w:rsidR="007D7F8E" w:rsidRPr="00FD2F5B">
        <w:rPr>
          <w:rFonts w:ascii="Calibri" w:eastAsiaTheme="minorEastAsia" w:hAnsi="Calibri" w:cstheme="minorBidi"/>
          <w:color w:val="161616"/>
        </w:rPr>
        <w:t xml:space="preserve"> in </w:t>
      </w:r>
      <w:r w:rsidR="005E52A1" w:rsidRPr="00FD2F5B">
        <w:rPr>
          <w:rFonts w:ascii="Calibri" w:eastAsiaTheme="minorEastAsia" w:hAnsi="Calibri" w:cstheme="minorBidi"/>
          <w:color w:val="161616"/>
        </w:rPr>
        <w:t>plenary.</w:t>
      </w:r>
      <w:r w:rsidR="00257CCB">
        <w:rPr>
          <w:rFonts w:ascii="Calibri" w:eastAsiaTheme="minorEastAsia" w:hAnsi="Calibri" w:cstheme="minorBidi"/>
          <w:color w:val="161616"/>
        </w:rPr>
        <w:t xml:space="preserve"> </w:t>
      </w:r>
    </w:p>
    <w:p w14:paraId="00327500" w14:textId="77777777" w:rsidR="00F542A8" w:rsidRPr="00FD2F5B" w:rsidRDefault="00F542A8" w:rsidP="00F542A8">
      <w:pPr>
        <w:pStyle w:val="ListParagraph"/>
        <w:rPr>
          <w:rFonts w:ascii="Calibri" w:eastAsiaTheme="minorEastAsia" w:hAnsi="Calibri" w:cstheme="minorBidi"/>
          <w:b/>
          <w:bCs/>
          <w:color w:val="161616"/>
        </w:rPr>
      </w:pPr>
    </w:p>
    <w:p w14:paraId="12731155" w14:textId="2AA9FEBD" w:rsidR="00F542A8" w:rsidRPr="00FD2F5B" w:rsidRDefault="00F542A8" w:rsidP="00F542A8">
      <w:pPr>
        <w:pStyle w:val="ListParagraph"/>
        <w:numPr>
          <w:ilvl w:val="0"/>
          <w:numId w:val="1"/>
        </w:numPr>
        <w:tabs>
          <w:tab w:val="clear" w:pos="720"/>
        </w:tabs>
        <w:textAlignment w:val="baseline"/>
        <w:rPr>
          <w:rFonts w:asciiTheme="minorHAnsi" w:hAnsiTheme="minorHAnsi" w:cstheme="minorHAnsi"/>
        </w:rPr>
      </w:pPr>
      <w:r w:rsidRPr="00FD2F5B">
        <w:rPr>
          <w:rFonts w:ascii="Calibri" w:eastAsiaTheme="minorEastAsia" w:hAnsi="Calibri" w:cstheme="minorBidi"/>
          <w:b/>
          <w:bCs/>
          <w:color w:val="161616"/>
        </w:rPr>
        <w:t>Module</w:t>
      </w:r>
      <w:r w:rsidR="00AC0201" w:rsidRPr="00FD2F5B">
        <w:rPr>
          <w:rFonts w:ascii="Calibri" w:eastAsiaTheme="minorEastAsia" w:hAnsi="Calibri" w:cstheme="minorBidi"/>
          <w:b/>
          <w:bCs/>
          <w:color w:val="161616"/>
        </w:rPr>
        <w:t xml:space="preserve"> </w:t>
      </w:r>
      <w:r w:rsidR="003269C7" w:rsidRPr="00FD2F5B">
        <w:rPr>
          <w:rFonts w:ascii="Calibri" w:eastAsiaTheme="minorEastAsia" w:hAnsi="Calibri" w:cstheme="minorBidi"/>
          <w:b/>
          <w:bCs/>
          <w:color w:val="161616"/>
        </w:rPr>
        <w:t>3:</w:t>
      </w:r>
      <w:r w:rsidR="003269C7" w:rsidRPr="00FD2F5B">
        <w:rPr>
          <w:rFonts w:ascii="Calibri" w:eastAsiaTheme="minorEastAsia" w:hAnsi="Calibri" w:cstheme="minorBidi"/>
          <w:color w:val="161616"/>
        </w:rPr>
        <w:t xml:space="preserve"> </w:t>
      </w:r>
      <w:r w:rsidR="00DE3E1E" w:rsidRPr="00FD2F5B">
        <w:rPr>
          <w:rFonts w:ascii="Calibri" w:eastAsiaTheme="minorEastAsia" w:hAnsi="Calibri" w:cs="Calibri"/>
          <w:color w:val="161616"/>
        </w:rPr>
        <w:t xml:space="preserve">How to integrate </w:t>
      </w:r>
      <w:r w:rsidR="007D7F8E" w:rsidRPr="00FD2F5B">
        <w:rPr>
          <w:rFonts w:ascii="Calibri" w:eastAsiaTheme="minorEastAsia" w:hAnsi="Calibri" w:cs="Calibri"/>
          <w:color w:val="161616"/>
        </w:rPr>
        <w:t>the gender dimension at each stage of the research</w:t>
      </w:r>
      <w:r w:rsidRPr="00FD2F5B">
        <w:rPr>
          <w:rFonts w:ascii="Calibri" w:eastAsiaTheme="minorEastAsia" w:hAnsi="Calibri" w:cs="Calibri"/>
          <w:color w:val="161616"/>
        </w:rPr>
        <w:t xml:space="preserve"> </w:t>
      </w:r>
      <w:r w:rsidRPr="00FD2F5B">
        <w:rPr>
          <w:rFonts w:ascii="Calibri" w:eastAsiaTheme="minorEastAsia" w:hAnsi="Calibri" w:cstheme="minorBidi"/>
          <w:color w:val="161616"/>
        </w:rPr>
        <w:t xml:space="preserve">(about 10 slides) </w:t>
      </w:r>
      <w:r w:rsidR="009E18EC" w:rsidRPr="00FD2F5B">
        <w:rPr>
          <w:rFonts w:ascii="Calibri" w:eastAsiaTheme="minorEastAsia" w:hAnsi="Calibri" w:cs="Calibri"/>
          <w:color w:val="161616"/>
        </w:rPr>
        <w:t xml:space="preserve">30 minutes presentation – 15 </w:t>
      </w:r>
      <w:r w:rsidR="009E18EC" w:rsidRPr="00FD2F5B">
        <w:rPr>
          <w:rFonts w:asciiTheme="minorHAnsi" w:eastAsiaTheme="minorEastAsia" w:hAnsiTheme="minorHAnsi" w:cstheme="minorHAnsi"/>
        </w:rPr>
        <w:t xml:space="preserve">minutes discussion </w:t>
      </w:r>
      <w:proofErr w:type="gramStart"/>
      <w:r w:rsidR="009E18EC" w:rsidRPr="00FD2F5B">
        <w:rPr>
          <w:rFonts w:asciiTheme="minorHAnsi" w:eastAsiaTheme="minorEastAsia" w:hAnsiTheme="minorHAnsi" w:cstheme="minorHAnsi"/>
        </w:rPr>
        <w:t>of  research</w:t>
      </w:r>
      <w:proofErr w:type="gramEnd"/>
      <w:r w:rsidR="009E18EC" w:rsidRPr="00FD2F5B">
        <w:rPr>
          <w:rFonts w:asciiTheme="minorHAnsi" w:eastAsiaTheme="minorEastAsia" w:hAnsiTheme="minorHAnsi" w:cstheme="minorHAnsi"/>
        </w:rPr>
        <w:t xml:space="preserve"> interests</w:t>
      </w:r>
      <w:r w:rsidRPr="00FD2F5B">
        <w:rPr>
          <w:rFonts w:asciiTheme="minorHAnsi" w:eastAsiaTheme="minorEastAsia" w:hAnsiTheme="minorHAnsi" w:cstheme="minorHAnsi"/>
        </w:rPr>
        <w:t xml:space="preserve"> </w:t>
      </w:r>
      <w:r w:rsidR="00DD0EAA">
        <w:rPr>
          <w:rFonts w:asciiTheme="minorHAnsi" w:eastAsiaTheme="minorEastAsia" w:hAnsiTheme="minorHAnsi" w:cstheme="minorHAnsi"/>
        </w:rPr>
        <w:t xml:space="preserve">of group members, </w:t>
      </w:r>
      <w:r w:rsidRPr="00FD2F5B">
        <w:rPr>
          <w:rFonts w:asciiTheme="minorHAnsi" w:eastAsiaTheme="minorEastAsia" w:hAnsiTheme="minorHAnsi" w:cstheme="minorHAnsi"/>
        </w:rPr>
        <w:t>how they could integrate gender in their research and at what stage -</w:t>
      </w:r>
      <w:r w:rsidRPr="00FD2F5B">
        <w:rPr>
          <w:rFonts w:asciiTheme="minorHAnsi" w:hAnsiTheme="minorHAnsi" w:cstheme="minorHAnsi"/>
        </w:rPr>
        <w:t xml:space="preserve"> 15 minutes discussion in plenary</w:t>
      </w:r>
      <w:r w:rsidR="00AC0201" w:rsidRPr="00FD2F5B">
        <w:rPr>
          <w:rFonts w:asciiTheme="minorHAnsi" w:hAnsiTheme="minorHAnsi" w:cstheme="minorHAnsi"/>
        </w:rPr>
        <w:t>.</w:t>
      </w:r>
    </w:p>
    <w:p w14:paraId="636C9DCD" w14:textId="77777777" w:rsidR="00F542A8" w:rsidRPr="00FD2F5B" w:rsidRDefault="00F542A8" w:rsidP="00F542A8">
      <w:pPr>
        <w:pStyle w:val="ListParagraph"/>
        <w:rPr>
          <w:rFonts w:ascii="Calibri" w:eastAsiaTheme="minorEastAsia" w:hAnsi="Calibri" w:cs="Calibri"/>
          <w:color w:val="161616"/>
        </w:rPr>
      </w:pPr>
    </w:p>
    <w:p w14:paraId="27A64171" w14:textId="4E0F7C0F" w:rsidR="00AC0201" w:rsidRPr="00FD2F5B" w:rsidRDefault="009E18EC" w:rsidP="00AC0201">
      <w:pPr>
        <w:pStyle w:val="ListParagraph"/>
        <w:numPr>
          <w:ilvl w:val="0"/>
          <w:numId w:val="1"/>
        </w:numPr>
        <w:tabs>
          <w:tab w:val="clear" w:pos="720"/>
        </w:tabs>
        <w:textAlignment w:val="baseline"/>
        <w:rPr>
          <w:rFonts w:asciiTheme="minorHAnsi" w:hAnsiTheme="minorHAnsi" w:cstheme="minorHAnsi"/>
        </w:rPr>
      </w:pPr>
      <w:r w:rsidRPr="00FD2F5B">
        <w:rPr>
          <w:rFonts w:ascii="Calibri" w:eastAsiaTheme="minorEastAsia" w:hAnsi="Calibri" w:cs="Calibri"/>
          <w:color w:val="161616"/>
        </w:rPr>
        <w:t xml:space="preserve"> </w:t>
      </w:r>
      <w:r w:rsidR="00F542A8" w:rsidRPr="00FD2F5B">
        <w:rPr>
          <w:rFonts w:ascii="Calibri" w:eastAsiaTheme="minorEastAsia" w:hAnsi="Calibri" w:cs="Calibri"/>
          <w:b/>
          <w:bCs/>
          <w:color w:val="161616"/>
        </w:rPr>
        <w:t>Module</w:t>
      </w:r>
      <w:r w:rsidR="003269C7" w:rsidRPr="00FD2F5B">
        <w:rPr>
          <w:rFonts w:ascii="Calibri" w:eastAsiaTheme="minorEastAsia" w:hAnsi="Calibri" w:cs="Calibri"/>
          <w:b/>
          <w:bCs/>
          <w:color w:val="161616"/>
        </w:rPr>
        <w:t xml:space="preserve"> 4:</w:t>
      </w:r>
      <w:r w:rsidR="003269C7" w:rsidRPr="00FD2F5B">
        <w:rPr>
          <w:rFonts w:ascii="Calibri" w:eastAsiaTheme="minorEastAsia" w:hAnsi="Calibri" w:cs="Calibri"/>
          <w:color w:val="161616"/>
        </w:rPr>
        <w:t xml:space="preserve"> </w:t>
      </w:r>
      <w:r w:rsidR="00F542A8" w:rsidRPr="00FD2F5B">
        <w:rPr>
          <w:rFonts w:ascii="Calibri" w:eastAsiaTheme="minorEastAsia" w:hAnsi="Calibri" w:cs="Calibri"/>
          <w:color w:val="161616"/>
        </w:rPr>
        <w:t xml:space="preserve">Gender Dimension in Research in EU </w:t>
      </w:r>
      <w:r w:rsidR="00AC0201" w:rsidRPr="00FD2F5B">
        <w:rPr>
          <w:rFonts w:ascii="Calibri" w:eastAsiaTheme="minorEastAsia" w:hAnsi="Calibri" w:cs="Calibri"/>
          <w:color w:val="161616"/>
        </w:rPr>
        <w:t>(</w:t>
      </w:r>
      <w:r w:rsidR="00AC0201" w:rsidRPr="00FD2F5B">
        <w:rPr>
          <w:rFonts w:ascii="Calibri" w:eastAsiaTheme="minorEastAsia" w:hAnsi="Calibri" w:cstheme="minorBidi"/>
          <w:color w:val="161616"/>
        </w:rPr>
        <w:t xml:space="preserve">about 10 slides) </w:t>
      </w:r>
      <w:r w:rsidR="00AC0201" w:rsidRPr="00FD2F5B">
        <w:rPr>
          <w:rFonts w:ascii="Calibri" w:eastAsiaTheme="minorEastAsia" w:hAnsi="Calibri" w:cs="Calibri"/>
          <w:color w:val="161616"/>
        </w:rPr>
        <w:t xml:space="preserve">30 minutes presentation – 15 </w:t>
      </w:r>
      <w:r w:rsidR="00AC0201" w:rsidRPr="00FD2F5B">
        <w:rPr>
          <w:rFonts w:asciiTheme="minorHAnsi" w:eastAsiaTheme="minorEastAsia" w:hAnsiTheme="minorHAnsi" w:cstheme="minorHAnsi"/>
        </w:rPr>
        <w:t xml:space="preserve">minutes discussion of groups’ research interests and how they could integrate gender in their </w:t>
      </w:r>
      <w:r w:rsidR="00AC0201" w:rsidRPr="00FD2F5B">
        <w:rPr>
          <w:rFonts w:asciiTheme="minorHAnsi" w:eastAsiaTheme="minorEastAsia" w:hAnsiTheme="minorHAnsi" w:cstheme="minorHAnsi"/>
        </w:rPr>
        <w:t>EU funded</w:t>
      </w:r>
      <w:r w:rsidR="00AC0201" w:rsidRPr="00FD2F5B">
        <w:rPr>
          <w:rFonts w:asciiTheme="minorHAnsi" w:eastAsiaTheme="minorEastAsia" w:hAnsiTheme="minorHAnsi" w:cstheme="minorHAnsi"/>
        </w:rPr>
        <w:t xml:space="preserve"> </w:t>
      </w:r>
      <w:r w:rsidR="00DD0EAA">
        <w:rPr>
          <w:rFonts w:asciiTheme="minorHAnsi" w:eastAsiaTheme="minorEastAsia" w:hAnsiTheme="minorHAnsi" w:cstheme="minorHAnsi"/>
        </w:rPr>
        <w:t xml:space="preserve">research </w:t>
      </w:r>
      <w:r w:rsidR="00AC0201" w:rsidRPr="00FD2F5B">
        <w:rPr>
          <w:rFonts w:asciiTheme="minorHAnsi" w:eastAsiaTheme="minorEastAsia" w:hAnsiTheme="minorHAnsi" w:cstheme="minorHAnsi"/>
        </w:rPr>
        <w:t>-</w:t>
      </w:r>
      <w:r w:rsidR="00AC0201" w:rsidRPr="00FD2F5B">
        <w:rPr>
          <w:rFonts w:asciiTheme="minorHAnsi" w:hAnsiTheme="minorHAnsi" w:cstheme="minorHAnsi"/>
        </w:rPr>
        <w:t xml:space="preserve"> 15 minutes discussion in plenary.</w:t>
      </w:r>
    </w:p>
    <w:p w14:paraId="46685DA1" w14:textId="77777777" w:rsidR="00615575" w:rsidRPr="00FD2F5B" w:rsidRDefault="00615575" w:rsidP="00615575">
      <w:pPr>
        <w:pStyle w:val="ListParagraph"/>
        <w:rPr>
          <w:rFonts w:asciiTheme="minorHAnsi" w:hAnsiTheme="minorHAnsi" w:cstheme="minorHAnsi"/>
        </w:rPr>
      </w:pPr>
    </w:p>
    <w:p w14:paraId="6B4B64D6" w14:textId="3717A5EE" w:rsidR="00615575" w:rsidRPr="00FD2F5B" w:rsidRDefault="00615575" w:rsidP="00AC0201">
      <w:pPr>
        <w:pStyle w:val="ListParagraph"/>
        <w:numPr>
          <w:ilvl w:val="0"/>
          <w:numId w:val="1"/>
        </w:numPr>
        <w:tabs>
          <w:tab w:val="clear" w:pos="720"/>
        </w:tabs>
        <w:textAlignment w:val="baseline"/>
        <w:rPr>
          <w:rFonts w:asciiTheme="minorHAnsi" w:hAnsiTheme="minorHAnsi" w:cstheme="minorHAnsi"/>
        </w:rPr>
      </w:pPr>
      <w:r w:rsidRPr="00FD2F5B">
        <w:rPr>
          <w:rFonts w:asciiTheme="minorHAnsi" w:hAnsiTheme="minorHAnsi" w:cstheme="minorHAnsi"/>
        </w:rPr>
        <w:t xml:space="preserve">Post test </w:t>
      </w:r>
    </w:p>
    <w:p w14:paraId="0FDF4FB6" w14:textId="77777777" w:rsidR="00615575" w:rsidRPr="00FD2F5B" w:rsidRDefault="00615575" w:rsidP="00615575">
      <w:pPr>
        <w:pStyle w:val="ListParagraph"/>
        <w:rPr>
          <w:rFonts w:asciiTheme="minorHAnsi" w:hAnsiTheme="minorHAnsi" w:cstheme="minorHAnsi"/>
        </w:rPr>
      </w:pPr>
    </w:p>
    <w:p w14:paraId="4F5499BF" w14:textId="613A72B4" w:rsidR="00AC0201" w:rsidRPr="00FD2F5B" w:rsidRDefault="00615575" w:rsidP="00601E05">
      <w:pPr>
        <w:pStyle w:val="ListParagraph"/>
        <w:numPr>
          <w:ilvl w:val="0"/>
          <w:numId w:val="1"/>
        </w:numPr>
        <w:tabs>
          <w:tab w:val="clear" w:pos="720"/>
        </w:tabs>
        <w:textAlignment w:val="baseline"/>
        <w:rPr>
          <w:color w:val="010199"/>
        </w:rPr>
      </w:pPr>
      <w:r w:rsidRPr="00FD2F5B">
        <w:rPr>
          <w:rFonts w:asciiTheme="minorHAnsi" w:hAnsiTheme="minorHAnsi" w:cstheme="minorHAnsi"/>
        </w:rPr>
        <w:t xml:space="preserve">The workshop will provide a consolidated list of open access materials that participants could use to further familiarize themselves with </w:t>
      </w:r>
      <w:r w:rsidRPr="000A22A7">
        <w:rPr>
          <w:rFonts w:asciiTheme="minorHAnsi" w:hAnsiTheme="minorHAnsi" w:cstheme="minorHAnsi"/>
          <w:b/>
          <w:bCs/>
          <w:i/>
          <w:iCs/>
        </w:rPr>
        <w:t xml:space="preserve">gender </w:t>
      </w:r>
      <w:proofErr w:type="gramStart"/>
      <w:r w:rsidRPr="000A22A7">
        <w:rPr>
          <w:rFonts w:asciiTheme="minorHAnsi" w:hAnsiTheme="minorHAnsi" w:cstheme="minorHAnsi"/>
          <w:b/>
          <w:bCs/>
          <w:i/>
          <w:iCs/>
        </w:rPr>
        <w:t>dimension</w:t>
      </w:r>
      <w:proofErr w:type="gramEnd"/>
      <w:r w:rsidRPr="000A22A7">
        <w:rPr>
          <w:rFonts w:asciiTheme="minorHAnsi" w:hAnsiTheme="minorHAnsi" w:cstheme="minorHAnsi"/>
          <w:b/>
          <w:bCs/>
          <w:i/>
          <w:iCs/>
        </w:rPr>
        <w:t xml:space="preserve"> in research</w:t>
      </w:r>
      <w:r w:rsidRPr="00FD2F5B">
        <w:rPr>
          <w:rFonts w:asciiTheme="minorHAnsi" w:hAnsiTheme="minorHAnsi" w:cstheme="minorHAnsi"/>
        </w:rPr>
        <w:t xml:space="preserve"> at the theoretical and research level and at the practical level as well. </w:t>
      </w:r>
    </w:p>
    <w:p w14:paraId="18C18615" w14:textId="77777777" w:rsidR="00615575" w:rsidRPr="00FD2F5B" w:rsidRDefault="00615575" w:rsidP="00615575">
      <w:pPr>
        <w:pStyle w:val="ListParagraph"/>
        <w:rPr>
          <w:color w:val="010199"/>
        </w:rPr>
      </w:pPr>
    </w:p>
    <w:p w14:paraId="666CE8CB" w14:textId="347D1E9B" w:rsidR="00615575" w:rsidRDefault="00615575" w:rsidP="00615575">
      <w:pPr>
        <w:textAlignment w:val="baseline"/>
        <w:rPr>
          <w:sz w:val="24"/>
          <w:szCs w:val="24"/>
        </w:rPr>
      </w:pPr>
      <w:r w:rsidRPr="00FD2F5B">
        <w:rPr>
          <w:sz w:val="24"/>
          <w:szCs w:val="24"/>
        </w:rPr>
        <w:t xml:space="preserve">The workshop </w:t>
      </w:r>
      <w:r w:rsidR="0088103B" w:rsidRPr="00FD2F5B">
        <w:rPr>
          <w:sz w:val="24"/>
          <w:szCs w:val="24"/>
        </w:rPr>
        <w:t xml:space="preserve">will allow 20 participants </w:t>
      </w:r>
      <w:r w:rsidR="00B41B55" w:rsidRPr="00FD2F5B">
        <w:rPr>
          <w:sz w:val="24"/>
          <w:szCs w:val="24"/>
        </w:rPr>
        <w:t xml:space="preserve">in each module </w:t>
      </w:r>
      <w:r w:rsidR="0088103B" w:rsidRPr="00FD2F5B">
        <w:rPr>
          <w:sz w:val="24"/>
          <w:szCs w:val="24"/>
        </w:rPr>
        <w:t xml:space="preserve">to take part in. Registration will be </w:t>
      </w:r>
      <w:r w:rsidR="00B41B55" w:rsidRPr="00FD2F5B">
        <w:rPr>
          <w:sz w:val="24"/>
          <w:szCs w:val="24"/>
        </w:rPr>
        <w:t>needed -</w:t>
      </w:r>
      <w:r w:rsidR="0088103B" w:rsidRPr="00FD2F5B">
        <w:rPr>
          <w:sz w:val="24"/>
          <w:szCs w:val="24"/>
        </w:rPr>
        <w:t xml:space="preserve"> the first 20 people who </w:t>
      </w:r>
      <w:r w:rsidR="00B41B55" w:rsidRPr="00FD2F5B">
        <w:rPr>
          <w:sz w:val="24"/>
          <w:szCs w:val="24"/>
        </w:rPr>
        <w:t>register</w:t>
      </w:r>
      <w:r w:rsidR="0088103B" w:rsidRPr="00FD2F5B">
        <w:rPr>
          <w:sz w:val="24"/>
          <w:szCs w:val="24"/>
        </w:rPr>
        <w:t xml:space="preserve"> will be able to participate in it.</w:t>
      </w:r>
    </w:p>
    <w:p w14:paraId="634F715B" w14:textId="77777777" w:rsidR="007140CA" w:rsidRDefault="007140CA" w:rsidP="00615575">
      <w:pPr>
        <w:textAlignment w:val="baseline"/>
        <w:rPr>
          <w:sz w:val="24"/>
          <w:szCs w:val="24"/>
        </w:rPr>
      </w:pPr>
    </w:p>
    <w:p w14:paraId="53A96FB4" w14:textId="77777777" w:rsidR="007140CA" w:rsidRPr="00FD2F5B" w:rsidRDefault="007140CA" w:rsidP="00615575">
      <w:pPr>
        <w:textAlignment w:val="baseline"/>
        <w:rPr>
          <w:sz w:val="24"/>
          <w:szCs w:val="24"/>
        </w:rPr>
      </w:pPr>
    </w:p>
    <w:p w14:paraId="5997325D" w14:textId="264C3C84" w:rsidR="00FD2F5B" w:rsidRDefault="00FD2F5B" w:rsidP="00FD2F5B">
      <w:pPr>
        <w:pStyle w:val="ListParagraph"/>
        <w:numPr>
          <w:ilvl w:val="0"/>
          <w:numId w:val="3"/>
        </w:numPr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  <w:r w:rsidRPr="00FD2F5B">
        <w:rPr>
          <w:rFonts w:asciiTheme="minorHAnsi" w:hAnsiTheme="minorHAnsi" w:cstheme="minorHAnsi"/>
          <w:b/>
          <w:bCs/>
          <w:sz w:val="28"/>
          <w:szCs w:val="28"/>
        </w:rPr>
        <w:t xml:space="preserve"> Learning objectives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of the I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GeDin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R workshop</w:t>
      </w:r>
    </w:p>
    <w:p w14:paraId="2F5BF6AB" w14:textId="77777777" w:rsidR="004D2927" w:rsidRPr="00FD2F5B" w:rsidRDefault="004D2927" w:rsidP="004D2927">
      <w:pPr>
        <w:pStyle w:val="ListParagraph"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</w:p>
    <w:p w14:paraId="3372739D" w14:textId="0CF98749" w:rsidR="00FD2F5B" w:rsidRPr="007140CA" w:rsidRDefault="00FD2F5B" w:rsidP="00FD2F5B">
      <w:pPr>
        <w:pStyle w:val="ListParagraph"/>
        <w:numPr>
          <w:ilvl w:val="0"/>
          <w:numId w:val="2"/>
        </w:numPr>
        <w:textAlignment w:val="baseline"/>
        <w:rPr>
          <w:color w:val="010199"/>
        </w:rPr>
      </w:pPr>
      <w:r w:rsidRPr="00FD2F5B">
        <w:rPr>
          <w:rFonts w:ascii="Calibri" w:eastAsiaTheme="minorEastAsia" w:hAnsi="Calibri" w:cstheme="minorBidi"/>
          <w:color w:val="161616"/>
        </w:rPr>
        <w:t xml:space="preserve">To provide </w:t>
      </w:r>
      <w:r w:rsidR="004D2927">
        <w:rPr>
          <w:rFonts w:ascii="Calibri" w:eastAsiaTheme="minorEastAsia" w:hAnsi="Calibri" w:cstheme="minorBidi"/>
          <w:color w:val="161616"/>
        </w:rPr>
        <w:t xml:space="preserve">participants </w:t>
      </w:r>
      <w:r w:rsidRPr="00FD2F5B">
        <w:rPr>
          <w:rFonts w:ascii="Calibri" w:eastAsiaTheme="minorEastAsia" w:hAnsi="Calibri" w:cstheme="minorBidi"/>
          <w:color w:val="161616"/>
        </w:rPr>
        <w:t>with an understanding of basic sex and gender terms</w:t>
      </w:r>
    </w:p>
    <w:p w14:paraId="29C16104" w14:textId="77777777" w:rsidR="007140CA" w:rsidRPr="00FD2F5B" w:rsidRDefault="007140CA" w:rsidP="007140CA">
      <w:pPr>
        <w:pStyle w:val="ListParagraph"/>
        <w:textAlignment w:val="baseline"/>
        <w:rPr>
          <w:color w:val="010199"/>
        </w:rPr>
      </w:pPr>
    </w:p>
    <w:p w14:paraId="56A50B47" w14:textId="77777777" w:rsidR="007140CA" w:rsidRPr="007140CA" w:rsidRDefault="00FD2F5B" w:rsidP="00FD2F5B">
      <w:pPr>
        <w:pStyle w:val="ListParagraph"/>
        <w:numPr>
          <w:ilvl w:val="0"/>
          <w:numId w:val="2"/>
        </w:numPr>
        <w:textAlignment w:val="baseline"/>
        <w:rPr>
          <w:color w:val="010199"/>
        </w:rPr>
      </w:pPr>
      <w:r w:rsidRPr="00FD2F5B">
        <w:rPr>
          <w:rFonts w:ascii="Calibri" w:eastAsiaTheme="minorEastAsia" w:hAnsi="Calibri" w:cstheme="minorBidi"/>
          <w:color w:val="161616"/>
        </w:rPr>
        <w:t xml:space="preserve">To provide </w:t>
      </w:r>
      <w:r w:rsidR="004D2927">
        <w:rPr>
          <w:rFonts w:ascii="Calibri" w:eastAsiaTheme="minorEastAsia" w:hAnsi="Calibri" w:cstheme="minorBidi"/>
          <w:color w:val="161616"/>
        </w:rPr>
        <w:t>participants</w:t>
      </w:r>
      <w:r w:rsidRPr="00FD2F5B">
        <w:rPr>
          <w:rFonts w:ascii="Calibri" w:eastAsiaTheme="minorEastAsia" w:hAnsi="Calibri" w:cstheme="minorBidi"/>
          <w:color w:val="161616"/>
        </w:rPr>
        <w:t xml:space="preserve"> </w:t>
      </w:r>
      <w:r w:rsidR="004D2927" w:rsidRPr="00FD2F5B">
        <w:rPr>
          <w:rFonts w:ascii="Calibri" w:eastAsiaTheme="minorEastAsia" w:hAnsi="Calibri" w:cstheme="minorBidi"/>
          <w:color w:val="161616"/>
        </w:rPr>
        <w:t>with an</w:t>
      </w:r>
      <w:r w:rsidRPr="00FD2F5B">
        <w:rPr>
          <w:rFonts w:ascii="Calibri" w:eastAsiaTheme="minorEastAsia" w:hAnsi="Calibri" w:cstheme="minorBidi"/>
          <w:color w:val="161616"/>
        </w:rPr>
        <w:t xml:space="preserve"> understanding of how and why gender dimension</w:t>
      </w:r>
    </w:p>
    <w:p w14:paraId="14AE7657" w14:textId="77777777" w:rsidR="007140CA" w:rsidRPr="007140CA" w:rsidRDefault="007140CA" w:rsidP="007140CA">
      <w:pPr>
        <w:pStyle w:val="ListParagraph"/>
        <w:rPr>
          <w:rFonts w:ascii="Calibri" w:eastAsiaTheme="minorEastAsia" w:hAnsi="Calibri" w:cstheme="minorBidi"/>
          <w:color w:val="161616"/>
        </w:rPr>
      </w:pPr>
    </w:p>
    <w:p w14:paraId="48CA1777" w14:textId="050897DE" w:rsidR="00FD2F5B" w:rsidRPr="007140CA" w:rsidRDefault="00FD2F5B" w:rsidP="00FD2F5B">
      <w:pPr>
        <w:pStyle w:val="ListParagraph"/>
        <w:numPr>
          <w:ilvl w:val="0"/>
          <w:numId w:val="2"/>
        </w:numPr>
        <w:textAlignment w:val="baseline"/>
        <w:rPr>
          <w:color w:val="010199"/>
        </w:rPr>
      </w:pPr>
      <w:r w:rsidRPr="00FD2F5B">
        <w:rPr>
          <w:rFonts w:ascii="Calibri" w:eastAsiaTheme="minorEastAsia" w:hAnsi="Calibri" w:cstheme="minorBidi"/>
          <w:color w:val="161616"/>
        </w:rPr>
        <w:t xml:space="preserve"> and/or sex dimension should be included in </w:t>
      </w:r>
      <w:r w:rsidR="004D2927">
        <w:rPr>
          <w:rFonts w:ascii="Calibri" w:eastAsiaTheme="minorEastAsia" w:hAnsi="Calibri" w:cstheme="minorBidi"/>
          <w:color w:val="161616"/>
        </w:rPr>
        <w:t xml:space="preserve">their </w:t>
      </w:r>
      <w:r w:rsidR="000A22A7" w:rsidRPr="00FD2F5B">
        <w:rPr>
          <w:rFonts w:ascii="Calibri" w:eastAsiaTheme="minorEastAsia" w:hAnsi="Calibri" w:cstheme="minorBidi"/>
          <w:color w:val="161616"/>
        </w:rPr>
        <w:t>research.</w:t>
      </w:r>
    </w:p>
    <w:p w14:paraId="03A847D9" w14:textId="77777777" w:rsidR="007140CA" w:rsidRPr="007140CA" w:rsidRDefault="007140CA" w:rsidP="007140CA">
      <w:pPr>
        <w:pStyle w:val="ListParagraph"/>
        <w:rPr>
          <w:color w:val="010199"/>
        </w:rPr>
      </w:pPr>
    </w:p>
    <w:p w14:paraId="0BF30A5F" w14:textId="1B8F93C5" w:rsidR="00FD2F5B" w:rsidRPr="007140CA" w:rsidRDefault="00FD2F5B" w:rsidP="00FD2F5B">
      <w:pPr>
        <w:pStyle w:val="ListParagraph"/>
        <w:numPr>
          <w:ilvl w:val="0"/>
          <w:numId w:val="2"/>
        </w:numPr>
        <w:textAlignment w:val="baseline"/>
        <w:rPr>
          <w:color w:val="010199"/>
        </w:rPr>
      </w:pPr>
      <w:r w:rsidRPr="00FD2F5B">
        <w:rPr>
          <w:rFonts w:ascii="Calibri" w:eastAsiaTheme="minorEastAsia" w:hAnsi="Calibri" w:cstheme="minorBidi"/>
          <w:color w:val="161616"/>
        </w:rPr>
        <w:t xml:space="preserve">To help </w:t>
      </w:r>
      <w:r w:rsidR="004D2927">
        <w:rPr>
          <w:rFonts w:ascii="Calibri" w:eastAsiaTheme="minorEastAsia" w:hAnsi="Calibri" w:cstheme="minorBidi"/>
          <w:color w:val="161616"/>
        </w:rPr>
        <w:t xml:space="preserve">participants </w:t>
      </w:r>
      <w:r w:rsidR="004D2927" w:rsidRPr="00FD2F5B">
        <w:rPr>
          <w:rFonts w:ascii="Calibri" w:eastAsiaTheme="minorEastAsia" w:hAnsi="Calibri" w:cstheme="minorBidi"/>
          <w:color w:val="161616"/>
        </w:rPr>
        <w:t>address</w:t>
      </w:r>
      <w:r w:rsidRPr="00FD2F5B">
        <w:rPr>
          <w:rFonts w:ascii="Calibri" w:eastAsiaTheme="minorEastAsia" w:hAnsi="Calibri" w:cstheme="minorBidi"/>
          <w:color w:val="161616"/>
        </w:rPr>
        <w:t xml:space="preserve"> the potential sex and/or gender related aspects of </w:t>
      </w:r>
      <w:r w:rsidR="004D2927">
        <w:rPr>
          <w:rFonts w:ascii="Calibri" w:eastAsiaTheme="minorEastAsia" w:hAnsi="Calibri" w:cstheme="minorBidi"/>
          <w:color w:val="161616"/>
        </w:rPr>
        <w:t>their</w:t>
      </w:r>
      <w:r w:rsidRPr="00FD2F5B">
        <w:rPr>
          <w:rFonts w:ascii="Calibri" w:eastAsiaTheme="minorEastAsia" w:hAnsi="Calibri" w:cstheme="minorBidi"/>
          <w:color w:val="161616"/>
        </w:rPr>
        <w:t xml:space="preserve"> research </w:t>
      </w:r>
      <w:r w:rsidR="004D2927" w:rsidRPr="00FD2F5B">
        <w:rPr>
          <w:rFonts w:ascii="Calibri" w:eastAsiaTheme="minorEastAsia" w:hAnsi="Calibri" w:cstheme="minorBidi"/>
          <w:color w:val="161616"/>
        </w:rPr>
        <w:t>activities.</w:t>
      </w:r>
    </w:p>
    <w:p w14:paraId="6247D2A7" w14:textId="77777777" w:rsidR="007140CA" w:rsidRPr="00FD2F5B" w:rsidRDefault="007140CA" w:rsidP="007140CA">
      <w:pPr>
        <w:pStyle w:val="ListParagraph"/>
        <w:textAlignment w:val="baseline"/>
        <w:rPr>
          <w:color w:val="010199"/>
        </w:rPr>
      </w:pPr>
    </w:p>
    <w:p w14:paraId="05E1A5B3" w14:textId="332C1942" w:rsidR="00FD2F5B" w:rsidRPr="007140CA" w:rsidRDefault="00FD2F5B" w:rsidP="00FD2F5B">
      <w:pPr>
        <w:pStyle w:val="ListParagraph"/>
        <w:numPr>
          <w:ilvl w:val="0"/>
          <w:numId w:val="2"/>
        </w:numPr>
        <w:textAlignment w:val="baseline"/>
        <w:rPr>
          <w:color w:val="010199"/>
        </w:rPr>
      </w:pPr>
      <w:r w:rsidRPr="00FD2F5B">
        <w:rPr>
          <w:rFonts w:ascii="Calibri" w:eastAsiaTheme="minorEastAsia" w:hAnsi="Calibri" w:cstheme="minorBidi"/>
          <w:color w:val="161616"/>
        </w:rPr>
        <w:t xml:space="preserve">To explore projects that have developed strategies and methodologies to gender </w:t>
      </w:r>
      <w:r w:rsidR="004D2927" w:rsidRPr="00FD2F5B">
        <w:rPr>
          <w:rFonts w:ascii="Calibri" w:eastAsiaTheme="minorEastAsia" w:hAnsi="Calibri" w:cstheme="minorBidi"/>
          <w:color w:val="161616"/>
        </w:rPr>
        <w:t>sensitize</w:t>
      </w:r>
      <w:r w:rsidRPr="00FD2F5B">
        <w:rPr>
          <w:rFonts w:ascii="Calibri" w:eastAsiaTheme="minorEastAsia" w:hAnsi="Calibri" w:cstheme="minorBidi"/>
          <w:color w:val="161616"/>
        </w:rPr>
        <w:t xml:space="preserve"> the research </w:t>
      </w:r>
      <w:r w:rsidR="004D2927" w:rsidRPr="00FD2F5B">
        <w:rPr>
          <w:rFonts w:ascii="Calibri" w:eastAsiaTheme="minorEastAsia" w:hAnsi="Calibri" w:cstheme="minorBidi"/>
          <w:color w:val="161616"/>
        </w:rPr>
        <w:t>process.</w:t>
      </w:r>
    </w:p>
    <w:p w14:paraId="49A032A4" w14:textId="77777777" w:rsidR="007140CA" w:rsidRPr="00FD2F5B" w:rsidRDefault="007140CA" w:rsidP="007140CA">
      <w:pPr>
        <w:pStyle w:val="ListParagraph"/>
        <w:textAlignment w:val="baseline"/>
        <w:rPr>
          <w:color w:val="010199"/>
        </w:rPr>
      </w:pPr>
    </w:p>
    <w:p w14:paraId="3C9E6692" w14:textId="33A955D1" w:rsidR="00FD2F5B" w:rsidRPr="00523C91" w:rsidRDefault="00FD2F5B" w:rsidP="00FD2F5B">
      <w:pPr>
        <w:pStyle w:val="ListParagraph"/>
        <w:numPr>
          <w:ilvl w:val="0"/>
          <w:numId w:val="2"/>
        </w:numPr>
        <w:textAlignment w:val="baseline"/>
        <w:rPr>
          <w:strike/>
          <w:color w:val="010199"/>
        </w:rPr>
      </w:pPr>
      <w:r w:rsidRPr="00FD2F5B">
        <w:rPr>
          <w:rFonts w:ascii="Calibri" w:eastAsiaTheme="minorEastAsia" w:hAnsi="Calibri" w:cstheme="minorBidi"/>
          <w:color w:val="161616"/>
        </w:rPr>
        <w:t xml:space="preserve">To </w:t>
      </w:r>
      <w:r w:rsidR="004D2927">
        <w:rPr>
          <w:rFonts w:ascii="Calibri" w:eastAsiaTheme="minorEastAsia" w:hAnsi="Calibri" w:cstheme="minorBidi"/>
          <w:color w:val="161616"/>
        </w:rPr>
        <w:t xml:space="preserve">help participants </w:t>
      </w:r>
      <w:r w:rsidRPr="00FD2F5B">
        <w:rPr>
          <w:rFonts w:ascii="Calibri" w:eastAsiaTheme="minorEastAsia" w:hAnsi="Calibri" w:cstheme="minorBidi"/>
          <w:color w:val="161616"/>
        </w:rPr>
        <w:t xml:space="preserve">understand how </w:t>
      </w:r>
      <w:r w:rsidR="004D2927">
        <w:rPr>
          <w:rFonts w:ascii="Calibri" w:eastAsiaTheme="minorEastAsia" w:hAnsi="Calibri" w:cstheme="minorBidi"/>
          <w:color w:val="161616"/>
        </w:rPr>
        <w:t xml:space="preserve">they could </w:t>
      </w:r>
      <w:r w:rsidRPr="00FD2F5B">
        <w:rPr>
          <w:rFonts w:ascii="Calibri" w:eastAsiaTheme="minorEastAsia" w:hAnsi="Calibri" w:cstheme="minorBidi"/>
          <w:color w:val="161616"/>
        </w:rPr>
        <w:t>include gender</w:t>
      </w:r>
      <w:r w:rsidR="004D2927">
        <w:rPr>
          <w:rFonts w:ascii="Calibri" w:eastAsiaTheme="minorEastAsia" w:hAnsi="Calibri" w:cstheme="minorBidi"/>
          <w:color w:val="161616"/>
        </w:rPr>
        <w:t xml:space="preserve"> </w:t>
      </w:r>
      <w:r w:rsidRPr="00FD2F5B">
        <w:rPr>
          <w:rFonts w:ascii="Calibri" w:eastAsiaTheme="minorEastAsia" w:hAnsi="Calibri" w:cstheme="minorBidi"/>
          <w:color w:val="161616"/>
        </w:rPr>
        <w:t>dimension at each stage of the process</w:t>
      </w:r>
      <w:r w:rsidR="004D2927">
        <w:rPr>
          <w:rFonts w:ascii="Calibri" w:eastAsiaTheme="minorEastAsia" w:hAnsi="Calibri" w:cstheme="minorBidi"/>
          <w:color w:val="161616"/>
        </w:rPr>
        <w:t xml:space="preserve"> of their research projects.</w:t>
      </w:r>
    </w:p>
    <w:p w14:paraId="018D4F07" w14:textId="77777777" w:rsidR="007140CA" w:rsidRPr="00523C91" w:rsidRDefault="007140CA" w:rsidP="007140CA">
      <w:pPr>
        <w:pStyle w:val="ListParagraph"/>
        <w:textAlignment w:val="baseline"/>
        <w:rPr>
          <w:strike/>
          <w:color w:val="010199"/>
        </w:rPr>
      </w:pPr>
    </w:p>
    <w:p w14:paraId="1C0EAA2F" w14:textId="6D47AE26" w:rsidR="007140CA" w:rsidRPr="00523C91" w:rsidRDefault="00FD2F5B" w:rsidP="00507174">
      <w:pPr>
        <w:pStyle w:val="ListParagraph"/>
        <w:numPr>
          <w:ilvl w:val="0"/>
          <w:numId w:val="2"/>
        </w:numPr>
        <w:textAlignment w:val="baseline"/>
        <w:rPr>
          <w:strike/>
          <w:color w:val="010199"/>
        </w:rPr>
      </w:pPr>
      <w:r w:rsidRPr="00523C91">
        <w:rPr>
          <w:rFonts w:ascii="Calibri" w:eastAsiaTheme="minorEastAsia" w:hAnsi="Calibri" w:cstheme="minorBidi"/>
          <w:color w:val="161616"/>
        </w:rPr>
        <w:t xml:space="preserve">To explore selected case studies of research projects </w:t>
      </w:r>
      <w:r w:rsidR="00C80F38" w:rsidRPr="00523C91">
        <w:rPr>
          <w:rFonts w:ascii="Calibri" w:eastAsiaTheme="minorEastAsia" w:hAnsi="Calibri" w:cstheme="minorBidi"/>
          <w:color w:val="161616"/>
        </w:rPr>
        <w:t xml:space="preserve">from various research fields </w:t>
      </w:r>
      <w:r w:rsidRPr="00523C91">
        <w:rPr>
          <w:rFonts w:ascii="Calibri" w:eastAsiaTheme="minorEastAsia" w:hAnsi="Calibri" w:cstheme="minorBidi"/>
          <w:color w:val="161616"/>
        </w:rPr>
        <w:t>that have included gender</w:t>
      </w:r>
      <w:r w:rsidR="00C80F38" w:rsidRPr="00523C91">
        <w:rPr>
          <w:rFonts w:ascii="Calibri" w:eastAsiaTheme="minorEastAsia" w:hAnsi="Calibri" w:cstheme="minorBidi"/>
          <w:color w:val="161616"/>
        </w:rPr>
        <w:t xml:space="preserve"> </w:t>
      </w:r>
      <w:r w:rsidRPr="00523C91">
        <w:rPr>
          <w:rFonts w:ascii="Calibri" w:eastAsiaTheme="minorEastAsia" w:hAnsi="Calibri" w:cstheme="minorBidi"/>
          <w:color w:val="161616"/>
        </w:rPr>
        <w:t>dimension</w:t>
      </w:r>
      <w:r w:rsidR="00C80F38" w:rsidRPr="00523C91">
        <w:rPr>
          <w:rFonts w:ascii="Calibri" w:eastAsiaTheme="minorEastAsia" w:hAnsi="Calibri" w:cstheme="minorBidi"/>
          <w:color w:val="161616"/>
        </w:rPr>
        <w:t xml:space="preserve">. </w:t>
      </w:r>
    </w:p>
    <w:p w14:paraId="1778515A" w14:textId="77777777" w:rsidR="00523C91" w:rsidRPr="00523C91" w:rsidRDefault="00523C91" w:rsidP="00523C91">
      <w:pPr>
        <w:pStyle w:val="ListParagraph"/>
        <w:textAlignment w:val="baseline"/>
        <w:rPr>
          <w:strike/>
          <w:color w:val="010199"/>
        </w:rPr>
      </w:pPr>
    </w:p>
    <w:p w14:paraId="74968B4B" w14:textId="746A9DE2" w:rsidR="00FD2F5B" w:rsidRPr="007140CA" w:rsidRDefault="00FD2F5B" w:rsidP="00FD2F5B">
      <w:pPr>
        <w:pStyle w:val="ListParagraph"/>
        <w:numPr>
          <w:ilvl w:val="0"/>
          <w:numId w:val="2"/>
        </w:numPr>
        <w:textAlignment w:val="baseline"/>
        <w:rPr>
          <w:color w:val="010199"/>
        </w:rPr>
      </w:pPr>
      <w:r w:rsidRPr="00FD2F5B">
        <w:rPr>
          <w:rFonts w:ascii="Calibri" w:eastAsiaTheme="minorEastAsia" w:hAnsi="Calibri" w:cstheme="minorBidi"/>
          <w:color w:val="161616"/>
        </w:rPr>
        <w:t xml:space="preserve">To </w:t>
      </w:r>
      <w:r w:rsidR="00C80F38">
        <w:rPr>
          <w:rFonts w:ascii="Calibri" w:eastAsiaTheme="minorEastAsia" w:hAnsi="Calibri" w:cstheme="minorBidi"/>
          <w:color w:val="161616"/>
        </w:rPr>
        <w:t xml:space="preserve">help participants </w:t>
      </w:r>
      <w:r w:rsidRPr="00FD2F5B">
        <w:rPr>
          <w:rFonts w:ascii="Calibri" w:eastAsiaTheme="minorEastAsia" w:hAnsi="Calibri" w:cstheme="minorBidi"/>
          <w:color w:val="161616"/>
        </w:rPr>
        <w:t xml:space="preserve">understand the advantages of taking a gender sensitive approach to </w:t>
      </w:r>
      <w:r w:rsidR="00C80F38">
        <w:rPr>
          <w:rFonts w:ascii="Calibri" w:eastAsiaTheme="minorEastAsia" w:hAnsi="Calibri" w:cstheme="minorBidi"/>
          <w:color w:val="161616"/>
        </w:rPr>
        <w:t xml:space="preserve">their </w:t>
      </w:r>
      <w:r w:rsidRPr="00FD2F5B">
        <w:rPr>
          <w:rFonts w:ascii="Calibri" w:eastAsiaTheme="minorEastAsia" w:hAnsi="Calibri" w:cstheme="minorBidi"/>
          <w:color w:val="161616"/>
        </w:rPr>
        <w:t xml:space="preserve">research </w:t>
      </w:r>
      <w:proofErr w:type="gramStart"/>
      <w:r w:rsidRPr="00FD2F5B">
        <w:rPr>
          <w:rFonts w:ascii="Calibri" w:eastAsiaTheme="minorEastAsia" w:hAnsi="Calibri" w:cstheme="minorBidi"/>
          <w:color w:val="161616"/>
        </w:rPr>
        <w:t>project</w:t>
      </w:r>
      <w:proofErr w:type="gramEnd"/>
    </w:p>
    <w:p w14:paraId="3343923E" w14:textId="77777777" w:rsidR="007140CA" w:rsidRPr="007140CA" w:rsidRDefault="007140CA" w:rsidP="007140CA">
      <w:pPr>
        <w:pStyle w:val="ListParagraph"/>
        <w:rPr>
          <w:color w:val="010199"/>
        </w:rPr>
      </w:pPr>
    </w:p>
    <w:p w14:paraId="4E6AA49F" w14:textId="77777777" w:rsidR="00FD2F5B" w:rsidRPr="007140CA" w:rsidRDefault="00FD2F5B" w:rsidP="00FD2F5B">
      <w:pPr>
        <w:pStyle w:val="ListParagraph"/>
        <w:numPr>
          <w:ilvl w:val="0"/>
          <w:numId w:val="2"/>
        </w:numPr>
        <w:textAlignment w:val="baseline"/>
        <w:rPr>
          <w:color w:val="010199"/>
        </w:rPr>
      </w:pPr>
      <w:r w:rsidRPr="00FD2F5B">
        <w:rPr>
          <w:rFonts w:ascii="Calibri" w:eastAsiaTheme="minorEastAsia" w:hAnsi="Calibri" w:cstheme="minorBidi"/>
          <w:color w:val="161616"/>
        </w:rPr>
        <w:t xml:space="preserve">To watch videos and engage with tasks and additional </w:t>
      </w:r>
      <w:proofErr w:type="gramStart"/>
      <w:r w:rsidRPr="00FD2F5B">
        <w:rPr>
          <w:rFonts w:ascii="Calibri" w:eastAsiaTheme="minorEastAsia" w:hAnsi="Calibri" w:cstheme="minorBidi"/>
          <w:color w:val="161616"/>
        </w:rPr>
        <w:t>material</w:t>
      </w:r>
      <w:proofErr w:type="gramEnd"/>
      <w:r w:rsidRPr="00FD2F5B">
        <w:rPr>
          <w:rFonts w:ascii="Calibri" w:eastAsiaTheme="minorEastAsia" w:hAnsi="Calibri" w:cstheme="minorBidi"/>
          <w:color w:val="161616"/>
        </w:rPr>
        <w:t xml:space="preserve"> </w:t>
      </w:r>
    </w:p>
    <w:p w14:paraId="1F739B8A" w14:textId="77777777" w:rsidR="007140CA" w:rsidRPr="007140CA" w:rsidRDefault="007140CA" w:rsidP="007140CA">
      <w:pPr>
        <w:pStyle w:val="ListParagraph"/>
        <w:rPr>
          <w:color w:val="010199"/>
        </w:rPr>
      </w:pPr>
    </w:p>
    <w:p w14:paraId="0D1A5D1E" w14:textId="4E08639A" w:rsidR="00291ECD" w:rsidRPr="00291ECD" w:rsidRDefault="00FD2F5B" w:rsidP="00291ECD">
      <w:pPr>
        <w:pStyle w:val="ListParagraph"/>
        <w:numPr>
          <w:ilvl w:val="0"/>
          <w:numId w:val="2"/>
        </w:numPr>
        <w:textAlignment w:val="baseline"/>
        <w:rPr>
          <w:color w:val="010199"/>
        </w:rPr>
      </w:pPr>
      <w:r w:rsidRPr="00FD2F5B">
        <w:rPr>
          <w:rFonts w:ascii="Calibri" w:eastAsiaTheme="minorEastAsia" w:hAnsi="Calibri" w:cstheme="minorBidi"/>
          <w:color w:val="161616"/>
        </w:rPr>
        <w:t xml:space="preserve">To build </w:t>
      </w:r>
      <w:r w:rsidR="00C80F38">
        <w:rPr>
          <w:rFonts w:ascii="Calibri" w:eastAsiaTheme="minorEastAsia" w:hAnsi="Calibri" w:cstheme="minorBidi"/>
          <w:color w:val="161616"/>
        </w:rPr>
        <w:t>their</w:t>
      </w:r>
      <w:r w:rsidRPr="00FD2F5B">
        <w:rPr>
          <w:rFonts w:ascii="Calibri" w:eastAsiaTheme="minorEastAsia" w:hAnsi="Calibri" w:cstheme="minorBidi"/>
          <w:color w:val="161616"/>
        </w:rPr>
        <w:t xml:space="preserve"> knowledge on how other researchers have addressed the gender dimension through their research projects</w:t>
      </w:r>
      <w:r w:rsidR="00291ECD">
        <w:rPr>
          <w:rFonts w:ascii="Calibri" w:eastAsiaTheme="minorEastAsia" w:hAnsi="Calibri" w:cstheme="minorBidi"/>
          <w:color w:val="161616"/>
        </w:rPr>
        <w:t>.</w:t>
      </w:r>
    </w:p>
    <w:p w14:paraId="799E8363" w14:textId="77777777" w:rsidR="00291ECD" w:rsidRDefault="00291ECD" w:rsidP="00291ECD">
      <w:pPr>
        <w:pStyle w:val="ListParagraph"/>
        <w:textAlignment w:val="baseline"/>
        <w:rPr>
          <w:color w:val="010199"/>
        </w:rPr>
      </w:pPr>
    </w:p>
    <w:p w14:paraId="2106EE31" w14:textId="22471263" w:rsidR="00291ECD" w:rsidRPr="00291ECD" w:rsidRDefault="00291ECD" w:rsidP="00291ECD">
      <w:pPr>
        <w:pStyle w:val="ListParagraph"/>
        <w:numPr>
          <w:ilvl w:val="0"/>
          <w:numId w:val="3"/>
        </w:numPr>
        <w:textAlignment w:val="baseline"/>
        <w:rPr>
          <w:color w:val="010199"/>
          <w:sz w:val="28"/>
          <w:szCs w:val="28"/>
        </w:rPr>
      </w:pPr>
      <w:bookmarkStart w:id="1" w:name="_Hlk157092652"/>
      <w:r w:rsidRPr="00291ECD">
        <w:rPr>
          <w:rFonts w:ascii="Calibri" w:eastAsiaTheme="majorEastAsia" w:hAnsi="Calibri" w:cstheme="majorBidi"/>
          <w:b/>
          <w:bCs/>
          <w:color w:val="000000" w:themeColor="text1"/>
          <w:sz w:val="28"/>
          <w:szCs w:val="28"/>
        </w:rPr>
        <w:t>Expected learning outcome</w:t>
      </w:r>
      <w:r>
        <w:rPr>
          <w:rFonts w:ascii="Calibri" w:eastAsiaTheme="majorEastAsia" w:hAnsi="Calibri" w:cstheme="majorBidi"/>
          <w:b/>
          <w:bCs/>
          <w:color w:val="000000" w:themeColor="text1"/>
          <w:sz w:val="28"/>
          <w:szCs w:val="28"/>
        </w:rPr>
        <w:t>s</w:t>
      </w:r>
      <w:r w:rsidR="009867D9">
        <w:rPr>
          <w:rFonts w:ascii="Calibri" w:eastAsiaTheme="majorEastAsia" w:hAnsi="Calibri" w:cstheme="majorBidi"/>
          <w:b/>
          <w:bCs/>
          <w:color w:val="000000" w:themeColor="text1"/>
          <w:sz w:val="28"/>
          <w:szCs w:val="28"/>
        </w:rPr>
        <w:t xml:space="preserve"> </w:t>
      </w:r>
      <w:r w:rsidR="009867D9">
        <w:rPr>
          <w:rFonts w:asciiTheme="minorHAnsi" w:hAnsiTheme="minorHAnsi" w:cstheme="minorHAnsi"/>
          <w:b/>
          <w:bCs/>
          <w:sz w:val="28"/>
          <w:szCs w:val="28"/>
        </w:rPr>
        <w:t xml:space="preserve">of the </w:t>
      </w:r>
      <w:r w:rsidR="009867D9" w:rsidRPr="00AC676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I </w:t>
      </w:r>
      <w:proofErr w:type="spellStart"/>
      <w:r w:rsidR="009867D9" w:rsidRPr="00AC676F">
        <w:rPr>
          <w:rFonts w:asciiTheme="minorHAnsi" w:hAnsiTheme="minorHAnsi" w:cstheme="minorHAnsi"/>
          <w:b/>
          <w:bCs/>
          <w:sz w:val="28"/>
          <w:szCs w:val="28"/>
          <w:u w:val="single"/>
        </w:rPr>
        <w:t>GeDin</w:t>
      </w:r>
      <w:proofErr w:type="spellEnd"/>
      <w:r w:rsidR="009867D9" w:rsidRPr="00AC676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R</w:t>
      </w:r>
      <w:r w:rsidR="009867D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gramStart"/>
      <w:r w:rsidR="009867D9">
        <w:rPr>
          <w:rFonts w:asciiTheme="minorHAnsi" w:hAnsiTheme="minorHAnsi" w:cstheme="minorHAnsi"/>
          <w:b/>
          <w:bCs/>
          <w:sz w:val="28"/>
          <w:szCs w:val="28"/>
        </w:rPr>
        <w:t>workshop</w:t>
      </w:r>
      <w:proofErr w:type="gramEnd"/>
    </w:p>
    <w:bookmarkEnd w:id="1"/>
    <w:p w14:paraId="122186B1" w14:textId="407E49CD" w:rsidR="007640ED" w:rsidRDefault="007640ED" w:rsidP="007640ED">
      <w:pPr>
        <w:pStyle w:val="NormalWeb"/>
        <w:spacing w:before="106" w:beforeAutospacing="0" w:after="0" w:afterAutospacing="0"/>
        <w:textAlignment w:val="baseline"/>
        <w:rPr>
          <w:rFonts w:ascii="Calibri" w:eastAsiaTheme="minorEastAsia" w:hAnsi="Calibri" w:cstheme="minorBidi"/>
          <w:color w:val="161616"/>
        </w:rPr>
      </w:pPr>
      <w:r>
        <w:rPr>
          <w:rFonts w:ascii="Calibri" w:eastAsiaTheme="minorEastAsia" w:hAnsi="Calibri" w:cstheme="minorBidi"/>
          <w:color w:val="161616"/>
        </w:rPr>
        <w:t xml:space="preserve">Upon </w:t>
      </w:r>
      <w:r w:rsidRPr="007640ED">
        <w:rPr>
          <w:rFonts w:ascii="Calibri" w:eastAsiaTheme="minorEastAsia" w:hAnsi="Calibri" w:cstheme="minorBidi"/>
          <w:color w:val="161616"/>
        </w:rPr>
        <w:t xml:space="preserve">completion of this workshop, </w:t>
      </w:r>
      <w:r>
        <w:rPr>
          <w:rFonts w:ascii="Calibri" w:eastAsiaTheme="minorEastAsia" w:hAnsi="Calibri" w:cstheme="minorBidi"/>
          <w:color w:val="161616"/>
        </w:rPr>
        <w:t>participants</w:t>
      </w:r>
      <w:r w:rsidRPr="007640ED">
        <w:rPr>
          <w:rFonts w:ascii="Calibri" w:eastAsiaTheme="minorEastAsia" w:hAnsi="Calibri" w:cstheme="minorBidi"/>
          <w:color w:val="161616"/>
        </w:rPr>
        <w:t xml:space="preserve"> should be able to:</w:t>
      </w:r>
    </w:p>
    <w:p w14:paraId="0487E6D4" w14:textId="77777777" w:rsidR="007140CA" w:rsidRPr="007640ED" w:rsidRDefault="007140CA" w:rsidP="007640ED">
      <w:pPr>
        <w:pStyle w:val="NormalWeb"/>
        <w:spacing w:before="106" w:beforeAutospacing="0" w:after="0" w:afterAutospacing="0"/>
        <w:textAlignment w:val="baseline"/>
      </w:pPr>
    </w:p>
    <w:p w14:paraId="2B38FD6F" w14:textId="267AE1E7" w:rsidR="007640ED" w:rsidRPr="007140CA" w:rsidRDefault="007640ED" w:rsidP="007640ED">
      <w:pPr>
        <w:pStyle w:val="ListParagraph"/>
        <w:numPr>
          <w:ilvl w:val="0"/>
          <w:numId w:val="6"/>
        </w:numPr>
        <w:textAlignment w:val="baseline"/>
        <w:rPr>
          <w:color w:val="010199"/>
        </w:rPr>
      </w:pPr>
      <w:r w:rsidRPr="007640ED">
        <w:rPr>
          <w:rFonts w:ascii="Calibri" w:eastAsiaTheme="minorEastAsia" w:hAnsi="Calibri" w:cstheme="minorBidi"/>
          <w:color w:val="161616"/>
        </w:rPr>
        <w:t xml:space="preserve">Explain the importance of addressing gender in the research </w:t>
      </w:r>
      <w:r w:rsidRPr="007640ED">
        <w:rPr>
          <w:rFonts w:ascii="Calibri" w:eastAsiaTheme="minorEastAsia" w:hAnsi="Calibri" w:cstheme="minorBidi"/>
          <w:color w:val="161616"/>
        </w:rPr>
        <w:t>process.</w:t>
      </w:r>
    </w:p>
    <w:p w14:paraId="03277519" w14:textId="77777777" w:rsidR="007140CA" w:rsidRPr="007640ED" w:rsidRDefault="007140CA" w:rsidP="007140CA">
      <w:pPr>
        <w:pStyle w:val="ListParagraph"/>
        <w:textAlignment w:val="baseline"/>
        <w:rPr>
          <w:color w:val="010199"/>
        </w:rPr>
      </w:pPr>
    </w:p>
    <w:p w14:paraId="445F4997" w14:textId="24FDA6FD" w:rsidR="007640ED" w:rsidRPr="007140CA" w:rsidRDefault="007640ED" w:rsidP="007640ED">
      <w:pPr>
        <w:pStyle w:val="ListParagraph"/>
        <w:numPr>
          <w:ilvl w:val="0"/>
          <w:numId w:val="6"/>
        </w:numPr>
        <w:textAlignment w:val="baseline"/>
        <w:rPr>
          <w:color w:val="010199"/>
        </w:rPr>
      </w:pPr>
      <w:r w:rsidRPr="007640ED">
        <w:rPr>
          <w:rFonts w:ascii="Calibri" w:eastAsiaTheme="minorEastAsia" w:hAnsi="Calibri" w:cstheme="minorBidi"/>
          <w:color w:val="161616"/>
        </w:rPr>
        <w:t>Describe examples of gender sensitive research</w:t>
      </w:r>
      <w:r w:rsidR="007140CA">
        <w:rPr>
          <w:rFonts w:ascii="Calibri" w:eastAsiaTheme="minorEastAsia" w:hAnsi="Calibri" w:cstheme="minorBidi"/>
          <w:color w:val="161616"/>
        </w:rPr>
        <w:t>.</w:t>
      </w:r>
    </w:p>
    <w:p w14:paraId="1056EFEF" w14:textId="77777777" w:rsidR="007140CA" w:rsidRPr="007640ED" w:rsidRDefault="007140CA" w:rsidP="007140CA">
      <w:pPr>
        <w:pStyle w:val="ListParagraph"/>
        <w:textAlignment w:val="baseline"/>
        <w:rPr>
          <w:color w:val="010199"/>
        </w:rPr>
      </w:pPr>
    </w:p>
    <w:p w14:paraId="45AE9A48" w14:textId="77777777" w:rsidR="007140CA" w:rsidRPr="007140CA" w:rsidRDefault="007640ED" w:rsidP="007640ED">
      <w:pPr>
        <w:pStyle w:val="ListParagraph"/>
        <w:numPr>
          <w:ilvl w:val="0"/>
          <w:numId w:val="6"/>
        </w:numPr>
        <w:textAlignment w:val="baseline"/>
        <w:rPr>
          <w:color w:val="010199"/>
        </w:rPr>
      </w:pPr>
      <w:r w:rsidRPr="007640ED">
        <w:rPr>
          <w:rFonts w:ascii="Calibri" w:eastAsiaTheme="minorEastAsia" w:hAnsi="Calibri" w:cstheme="minorBidi"/>
          <w:color w:val="161616"/>
        </w:rPr>
        <w:t xml:space="preserve">Identify methods to integrate gender in all phases of </w:t>
      </w:r>
      <w:r w:rsidRPr="007640ED">
        <w:rPr>
          <w:rFonts w:ascii="Calibri" w:eastAsiaTheme="minorEastAsia" w:hAnsi="Calibri" w:cstheme="minorBidi"/>
          <w:color w:val="161616"/>
        </w:rPr>
        <w:t>research.</w:t>
      </w:r>
    </w:p>
    <w:p w14:paraId="566192C6" w14:textId="77777777" w:rsidR="007140CA" w:rsidRPr="007140CA" w:rsidRDefault="007140CA" w:rsidP="007140CA">
      <w:pPr>
        <w:pStyle w:val="ListParagraph"/>
        <w:rPr>
          <w:rFonts w:ascii="Calibri" w:eastAsiaTheme="minorEastAsia" w:hAnsi="Calibri" w:cstheme="minorBidi"/>
          <w:color w:val="161616"/>
        </w:rPr>
      </w:pPr>
    </w:p>
    <w:p w14:paraId="3988C516" w14:textId="04C8A09A" w:rsidR="007640ED" w:rsidRPr="007140CA" w:rsidRDefault="007640ED" w:rsidP="007640ED">
      <w:pPr>
        <w:pStyle w:val="ListParagraph"/>
        <w:numPr>
          <w:ilvl w:val="0"/>
          <w:numId w:val="6"/>
        </w:numPr>
        <w:jc w:val="both"/>
        <w:textAlignment w:val="baseline"/>
        <w:rPr>
          <w:color w:val="010199"/>
        </w:rPr>
      </w:pPr>
      <w:r w:rsidRPr="007640ED">
        <w:rPr>
          <w:rFonts w:ascii="Calibri" w:eastAsiaTheme="minorEastAsia" w:hAnsi="Calibri" w:cstheme="minorBidi"/>
          <w:color w:val="161616"/>
        </w:rPr>
        <w:t xml:space="preserve">Critically appraise the integration </w:t>
      </w:r>
      <w:r w:rsidRPr="007640ED">
        <w:rPr>
          <w:rFonts w:ascii="Calibri" w:eastAsiaTheme="minorEastAsia" w:hAnsi="Calibri" w:cstheme="minorBidi"/>
          <w:color w:val="161616"/>
        </w:rPr>
        <w:t>of gender</w:t>
      </w:r>
      <w:r w:rsidRPr="007640ED">
        <w:rPr>
          <w:rFonts w:ascii="Calibri" w:eastAsiaTheme="minorEastAsia" w:hAnsi="Calibri" w:cstheme="minorBidi"/>
          <w:color w:val="161616"/>
        </w:rPr>
        <w:t xml:space="preserve"> in research projects, </w:t>
      </w:r>
      <w:proofErr w:type="gramStart"/>
      <w:r w:rsidRPr="007640ED">
        <w:rPr>
          <w:rFonts w:ascii="Calibri" w:eastAsiaTheme="minorEastAsia" w:hAnsi="Calibri" w:cstheme="minorBidi"/>
          <w:color w:val="161616"/>
        </w:rPr>
        <w:t>protocols</w:t>
      </w:r>
      <w:proofErr w:type="gramEnd"/>
      <w:r w:rsidRPr="007640ED">
        <w:rPr>
          <w:rFonts w:ascii="Calibri" w:eastAsiaTheme="minorEastAsia" w:hAnsi="Calibri" w:cstheme="minorBidi"/>
          <w:color w:val="161616"/>
        </w:rPr>
        <w:t xml:space="preserve"> and publications</w:t>
      </w:r>
      <w:r>
        <w:rPr>
          <w:rFonts w:ascii="Calibri" w:eastAsiaTheme="minorEastAsia" w:hAnsi="Calibri" w:cstheme="minorBidi"/>
          <w:color w:val="161616"/>
        </w:rPr>
        <w:t>.</w:t>
      </w:r>
    </w:p>
    <w:p w14:paraId="78937241" w14:textId="77777777" w:rsidR="007140CA" w:rsidRPr="007640ED" w:rsidRDefault="007140CA" w:rsidP="007140CA">
      <w:pPr>
        <w:pStyle w:val="ListParagraph"/>
        <w:jc w:val="both"/>
        <w:textAlignment w:val="baseline"/>
        <w:rPr>
          <w:color w:val="010199"/>
        </w:rPr>
      </w:pPr>
    </w:p>
    <w:p w14:paraId="4EFDBACD" w14:textId="31FBF56D" w:rsidR="007640ED" w:rsidRPr="007140CA" w:rsidRDefault="007640ED" w:rsidP="007640ED">
      <w:pPr>
        <w:pStyle w:val="ListParagraph"/>
        <w:numPr>
          <w:ilvl w:val="0"/>
          <w:numId w:val="6"/>
        </w:numPr>
        <w:textAlignment w:val="baseline"/>
        <w:rPr>
          <w:color w:val="010199"/>
        </w:rPr>
      </w:pPr>
      <w:r w:rsidRPr="007640ED">
        <w:rPr>
          <w:rFonts w:ascii="Calibri" w:eastAsiaTheme="minorEastAsia" w:hAnsi="Calibri" w:cstheme="minorBidi"/>
          <w:color w:val="161616"/>
        </w:rPr>
        <w:lastRenderedPageBreak/>
        <w:t xml:space="preserve">Address gender in </w:t>
      </w:r>
      <w:r>
        <w:rPr>
          <w:rFonts w:ascii="Calibri" w:eastAsiaTheme="minorEastAsia" w:hAnsi="Calibri" w:cstheme="minorBidi"/>
          <w:color w:val="161616"/>
        </w:rPr>
        <w:t>thei</w:t>
      </w:r>
      <w:r w:rsidRPr="007640ED">
        <w:rPr>
          <w:rFonts w:ascii="Calibri" w:eastAsiaTheme="minorEastAsia" w:hAnsi="Calibri" w:cstheme="minorBidi"/>
          <w:color w:val="161616"/>
        </w:rPr>
        <w:t>r research proposal, activities, and outputs</w:t>
      </w:r>
      <w:r w:rsidR="007140CA">
        <w:rPr>
          <w:rFonts w:ascii="Calibri" w:eastAsiaTheme="minorEastAsia" w:hAnsi="Calibri" w:cstheme="minorBidi"/>
          <w:color w:val="161616"/>
        </w:rPr>
        <w:t>.</w:t>
      </w:r>
    </w:p>
    <w:p w14:paraId="4E721804" w14:textId="77777777" w:rsidR="007140CA" w:rsidRPr="007140CA" w:rsidRDefault="007140CA" w:rsidP="007140CA">
      <w:pPr>
        <w:pStyle w:val="ListParagraph"/>
        <w:rPr>
          <w:color w:val="010199"/>
        </w:rPr>
      </w:pPr>
    </w:p>
    <w:p w14:paraId="76F43432" w14:textId="2A03354F" w:rsidR="007640ED" w:rsidRPr="007140CA" w:rsidRDefault="007640ED" w:rsidP="007640ED">
      <w:pPr>
        <w:pStyle w:val="ListParagraph"/>
        <w:numPr>
          <w:ilvl w:val="0"/>
          <w:numId w:val="6"/>
        </w:numPr>
        <w:textAlignment w:val="baseline"/>
        <w:rPr>
          <w:color w:val="010199"/>
        </w:rPr>
      </w:pPr>
      <w:r w:rsidRPr="007640ED">
        <w:rPr>
          <w:rFonts w:ascii="Calibri" w:eastAsiaTheme="minorEastAsia" w:hAnsi="Calibri" w:cstheme="minorBidi"/>
          <w:color w:val="161616"/>
        </w:rPr>
        <w:t xml:space="preserve">Identify examples of gender sensitive research in </w:t>
      </w:r>
      <w:r>
        <w:rPr>
          <w:rFonts w:ascii="Calibri" w:eastAsiaTheme="minorEastAsia" w:hAnsi="Calibri" w:cstheme="minorBidi"/>
          <w:color w:val="161616"/>
        </w:rPr>
        <w:t>thei</w:t>
      </w:r>
      <w:r w:rsidRPr="007640ED">
        <w:rPr>
          <w:rFonts w:ascii="Calibri" w:eastAsiaTheme="minorEastAsia" w:hAnsi="Calibri" w:cstheme="minorBidi"/>
          <w:color w:val="161616"/>
        </w:rPr>
        <w:t>r field</w:t>
      </w:r>
      <w:r w:rsidR="007140CA">
        <w:rPr>
          <w:rFonts w:ascii="Calibri" w:eastAsiaTheme="minorEastAsia" w:hAnsi="Calibri" w:cstheme="minorBidi"/>
          <w:color w:val="161616"/>
        </w:rPr>
        <w:t>.</w:t>
      </w:r>
    </w:p>
    <w:p w14:paraId="38A590A3" w14:textId="77777777" w:rsidR="007140CA" w:rsidRDefault="007140CA" w:rsidP="007140CA">
      <w:pPr>
        <w:pStyle w:val="ListParagraph"/>
        <w:textAlignment w:val="baseline"/>
        <w:rPr>
          <w:color w:val="010199"/>
        </w:rPr>
      </w:pPr>
    </w:p>
    <w:p w14:paraId="5ED4D25D" w14:textId="77777777" w:rsidR="007140CA" w:rsidRDefault="007140CA" w:rsidP="007140CA">
      <w:pPr>
        <w:pStyle w:val="ListParagraph"/>
        <w:textAlignment w:val="baseline"/>
        <w:rPr>
          <w:color w:val="010199"/>
        </w:rPr>
      </w:pPr>
    </w:p>
    <w:p w14:paraId="0B6E7C28" w14:textId="55BA5849" w:rsidR="009867D9" w:rsidRPr="009867D9" w:rsidRDefault="009867D9" w:rsidP="009867D9">
      <w:pPr>
        <w:pStyle w:val="ListParagraph"/>
        <w:numPr>
          <w:ilvl w:val="0"/>
          <w:numId w:val="3"/>
        </w:numPr>
        <w:textAlignment w:val="baseline"/>
        <w:rPr>
          <w:color w:val="010199"/>
          <w:sz w:val="28"/>
          <w:szCs w:val="28"/>
        </w:rPr>
      </w:pPr>
      <w:r>
        <w:rPr>
          <w:rFonts w:ascii="Calibri" w:eastAsiaTheme="majorEastAsia" w:hAnsi="Calibri" w:cstheme="majorBidi"/>
          <w:b/>
          <w:bCs/>
          <w:color w:val="000000" w:themeColor="text1"/>
          <w:sz w:val="28"/>
          <w:szCs w:val="28"/>
        </w:rPr>
        <w:t>Outline of Modules’ Content</w:t>
      </w:r>
      <w:r>
        <w:rPr>
          <w:rFonts w:ascii="Calibri" w:eastAsiaTheme="majorEastAsia" w:hAnsi="Calibri" w:cstheme="majorBidi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of the </w:t>
      </w:r>
      <w:r w:rsidRPr="00AC676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I </w:t>
      </w:r>
      <w:proofErr w:type="spellStart"/>
      <w:r w:rsidRPr="00AC676F">
        <w:rPr>
          <w:rFonts w:asciiTheme="minorHAnsi" w:hAnsiTheme="minorHAnsi" w:cstheme="minorHAnsi"/>
          <w:b/>
          <w:bCs/>
          <w:sz w:val="28"/>
          <w:szCs w:val="28"/>
          <w:u w:val="single"/>
        </w:rPr>
        <w:t>GeDin</w:t>
      </w:r>
      <w:proofErr w:type="spellEnd"/>
      <w:r w:rsidRPr="00AC676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R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workshop</w:t>
      </w:r>
    </w:p>
    <w:p w14:paraId="6A231D4D" w14:textId="77A34E7F" w:rsidR="009867D9" w:rsidRDefault="009867D9" w:rsidP="009867D9">
      <w:pPr>
        <w:pStyle w:val="ListParagraph"/>
        <w:textAlignment w:val="baseline"/>
        <w:rPr>
          <w:rFonts w:ascii="Calibri" w:eastAsiaTheme="majorEastAsia" w:hAnsi="Calibri" w:cstheme="majorBidi"/>
          <w:b/>
          <w:bCs/>
          <w:color w:val="000000" w:themeColor="text1"/>
          <w:sz w:val="28"/>
          <w:szCs w:val="28"/>
        </w:rPr>
      </w:pPr>
    </w:p>
    <w:p w14:paraId="583A2BE0" w14:textId="77777777" w:rsidR="005E578E" w:rsidRPr="008005F8" w:rsidRDefault="009867D9" w:rsidP="005E578E">
      <w:pPr>
        <w:pStyle w:val="ListParagraph"/>
        <w:numPr>
          <w:ilvl w:val="0"/>
          <w:numId w:val="7"/>
        </w:numPr>
        <w:textAlignment w:val="baseline"/>
        <w:rPr>
          <w:color w:val="010199"/>
        </w:rPr>
      </w:pPr>
      <w:r w:rsidRPr="008005F8">
        <w:rPr>
          <w:rFonts w:ascii="Calibri" w:eastAsiaTheme="majorEastAsia" w:hAnsi="Calibri" w:cstheme="majorBidi"/>
          <w:b/>
          <w:bCs/>
          <w:color w:val="000000" w:themeColor="text1"/>
        </w:rPr>
        <w:t>Module 1:</w:t>
      </w:r>
    </w:p>
    <w:p w14:paraId="04EE7505" w14:textId="77777777" w:rsidR="008005F8" w:rsidRDefault="008005F8" w:rsidP="008005F8">
      <w:pPr>
        <w:pStyle w:val="ListParagraph"/>
        <w:ind w:left="1440"/>
        <w:textAlignment w:val="baseline"/>
        <w:rPr>
          <w:rFonts w:ascii="Calibri" w:hAnsi="Calibri" w:cs="Calibri"/>
          <w:b/>
          <w:bCs/>
        </w:rPr>
      </w:pPr>
    </w:p>
    <w:p w14:paraId="0C867434" w14:textId="264C65AF" w:rsidR="008005F8" w:rsidRPr="008005F8" w:rsidRDefault="000A22A7" w:rsidP="008005F8">
      <w:pPr>
        <w:pStyle w:val="ListParagraph"/>
        <w:ind w:left="1440"/>
        <w:textAlignment w:val="baseline"/>
        <w:rPr>
          <w:color w:val="010199"/>
        </w:rPr>
      </w:pPr>
      <w:r w:rsidRPr="005E578E">
        <w:rPr>
          <w:rFonts w:ascii="Calibri" w:hAnsi="Calibri" w:cs="Calibri"/>
          <w:b/>
          <w:bCs/>
        </w:rPr>
        <w:t>Basic concepts</w:t>
      </w:r>
      <w:r w:rsidR="005E578E" w:rsidRPr="005E578E">
        <w:rPr>
          <w:rFonts w:ascii="Calibri" w:hAnsi="Calibri" w:cs="Calibri"/>
          <w:b/>
          <w:bCs/>
        </w:rPr>
        <w:t xml:space="preserve"> </w:t>
      </w:r>
      <w:r w:rsidR="008005F8">
        <w:rPr>
          <w:rFonts w:ascii="Calibri" w:hAnsi="Calibri" w:cs="Calibri"/>
          <w:b/>
          <w:bCs/>
        </w:rPr>
        <w:t xml:space="preserve">to be </w:t>
      </w:r>
      <w:proofErr w:type="gramStart"/>
      <w:r w:rsidR="003F73C8">
        <w:rPr>
          <w:rFonts w:ascii="Calibri" w:hAnsi="Calibri" w:cs="Calibri"/>
          <w:b/>
          <w:bCs/>
        </w:rPr>
        <w:t>discussed</w:t>
      </w:r>
      <w:proofErr w:type="gramEnd"/>
    </w:p>
    <w:p w14:paraId="3BF7BD26" w14:textId="7E9C153D" w:rsidR="008005F8" w:rsidRDefault="000A22A7" w:rsidP="008005F8">
      <w:pPr>
        <w:pStyle w:val="ListParagraph"/>
        <w:ind w:left="1440"/>
        <w:textAlignment w:val="baseline"/>
        <w:rPr>
          <w:rFonts w:ascii="Calibri" w:eastAsiaTheme="majorEastAsia" w:hAnsi="Calibri" w:cstheme="majorBidi"/>
          <w:color w:val="000000" w:themeColor="text1"/>
        </w:rPr>
      </w:pPr>
      <w:r w:rsidRPr="008005F8">
        <w:rPr>
          <w:rFonts w:ascii="Calibri" w:eastAsiaTheme="majorEastAsia" w:hAnsi="Calibri" w:cstheme="majorBidi"/>
          <w:color w:val="000000" w:themeColor="text1"/>
        </w:rPr>
        <w:t>Sex</w:t>
      </w:r>
      <w:r w:rsidR="005E578E" w:rsidRPr="008005F8">
        <w:rPr>
          <w:rFonts w:ascii="Calibri" w:eastAsiaTheme="majorEastAsia" w:hAnsi="Calibri" w:cstheme="majorBidi"/>
          <w:color w:val="000000" w:themeColor="text1"/>
        </w:rPr>
        <w:t xml:space="preserve"> </w:t>
      </w:r>
      <w:r w:rsidR="008005F8">
        <w:rPr>
          <w:rFonts w:ascii="Calibri" w:eastAsiaTheme="majorEastAsia" w:hAnsi="Calibri" w:cstheme="majorBidi"/>
          <w:color w:val="000000" w:themeColor="text1"/>
        </w:rPr>
        <w:t>-</w:t>
      </w:r>
      <w:r w:rsidR="005E578E" w:rsidRPr="008005F8">
        <w:rPr>
          <w:rFonts w:ascii="Calibri" w:eastAsiaTheme="majorEastAsia" w:hAnsi="Calibri" w:cstheme="majorBidi"/>
          <w:color w:val="000000" w:themeColor="text1"/>
        </w:rPr>
        <w:t xml:space="preserve"> </w:t>
      </w:r>
      <w:r w:rsidR="008005F8">
        <w:rPr>
          <w:rFonts w:ascii="Calibri" w:eastAsiaTheme="majorEastAsia" w:hAnsi="Calibri" w:cstheme="majorBidi"/>
          <w:color w:val="000000" w:themeColor="text1"/>
        </w:rPr>
        <w:t>g</w:t>
      </w:r>
      <w:r w:rsidRPr="008005F8">
        <w:rPr>
          <w:rFonts w:ascii="Calibri" w:eastAsiaTheme="majorEastAsia" w:hAnsi="Calibri" w:cstheme="majorBidi"/>
          <w:color w:val="000000" w:themeColor="text1"/>
        </w:rPr>
        <w:t>ender</w:t>
      </w:r>
      <w:r w:rsidR="005E578E" w:rsidRPr="008005F8">
        <w:rPr>
          <w:rFonts w:ascii="Calibri" w:eastAsiaTheme="majorEastAsia" w:hAnsi="Calibri" w:cstheme="majorBidi"/>
          <w:color w:val="000000" w:themeColor="text1"/>
        </w:rPr>
        <w:t xml:space="preserve">- </w:t>
      </w:r>
      <w:r w:rsidR="008005F8">
        <w:rPr>
          <w:rFonts w:ascii="Calibri" w:eastAsiaTheme="majorEastAsia" w:hAnsi="Calibri" w:cstheme="majorBidi"/>
          <w:color w:val="000000" w:themeColor="text1"/>
        </w:rPr>
        <w:t>g</w:t>
      </w:r>
      <w:r w:rsidR="005E578E" w:rsidRPr="008005F8">
        <w:rPr>
          <w:rFonts w:ascii="Calibri" w:eastAsiaTheme="majorEastAsia" w:hAnsi="Calibri" w:cstheme="majorBidi"/>
          <w:color w:val="000000" w:themeColor="text1"/>
        </w:rPr>
        <w:t xml:space="preserve">ender </w:t>
      </w:r>
      <w:r w:rsidR="008005F8">
        <w:rPr>
          <w:rFonts w:ascii="Calibri" w:eastAsiaTheme="majorEastAsia" w:hAnsi="Calibri" w:cstheme="majorBidi"/>
          <w:color w:val="000000" w:themeColor="text1"/>
        </w:rPr>
        <w:t>i</w:t>
      </w:r>
      <w:r w:rsidR="005E578E" w:rsidRPr="008005F8">
        <w:rPr>
          <w:rFonts w:ascii="Calibri" w:eastAsiaTheme="majorEastAsia" w:hAnsi="Calibri" w:cstheme="majorBidi"/>
          <w:color w:val="000000" w:themeColor="text1"/>
        </w:rPr>
        <w:t>dentity-gender expression-sexual orientation-gender norms-gender stereotypes-gender roles-gender bias-</w:t>
      </w:r>
      <w:r w:rsidR="00C56C1B" w:rsidRPr="008005F8">
        <w:rPr>
          <w:rFonts w:ascii="Calibri" w:eastAsiaTheme="majorEastAsia" w:hAnsi="Calibri" w:cstheme="majorBidi"/>
          <w:color w:val="000000" w:themeColor="text1"/>
        </w:rPr>
        <w:t xml:space="preserve">intersectionality-gender blindness-gender neutrality-gender dimension- gender sensitive- </w:t>
      </w:r>
      <w:r w:rsidR="008005F8" w:rsidRPr="008005F8">
        <w:rPr>
          <w:rFonts w:ascii="Calibri" w:eastAsiaTheme="majorEastAsia" w:hAnsi="Calibri" w:cstheme="majorBidi"/>
          <w:color w:val="000000" w:themeColor="text1"/>
        </w:rPr>
        <w:t xml:space="preserve">gender mainstreaming- gender </w:t>
      </w:r>
      <w:r w:rsidR="00C56C1B" w:rsidRPr="008005F8">
        <w:rPr>
          <w:rFonts w:ascii="Calibri" w:eastAsiaTheme="majorEastAsia" w:hAnsi="Calibri" w:cstheme="majorBidi"/>
          <w:color w:val="000000" w:themeColor="text1"/>
        </w:rPr>
        <w:t>equality</w:t>
      </w:r>
      <w:r w:rsidR="008005F8" w:rsidRPr="008005F8">
        <w:rPr>
          <w:rFonts w:ascii="Calibri" w:eastAsiaTheme="majorEastAsia" w:hAnsi="Calibri" w:cstheme="majorBidi"/>
          <w:color w:val="000000" w:themeColor="text1"/>
        </w:rPr>
        <w:t>- gender balance</w:t>
      </w:r>
      <w:r w:rsidR="00E261DE">
        <w:rPr>
          <w:rFonts w:ascii="Calibri" w:eastAsiaTheme="majorEastAsia" w:hAnsi="Calibri" w:cstheme="majorBidi"/>
          <w:color w:val="000000" w:themeColor="text1"/>
        </w:rPr>
        <w:t>-gender analysis</w:t>
      </w:r>
    </w:p>
    <w:p w14:paraId="4B52BDDA" w14:textId="77777777" w:rsidR="008005F8" w:rsidRDefault="008005F8" w:rsidP="008005F8">
      <w:pPr>
        <w:textAlignment w:val="baseline"/>
        <w:rPr>
          <w:rFonts w:ascii="Calibri" w:eastAsiaTheme="majorEastAsia" w:hAnsi="Calibri" w:cstheme="majorBidi"/>
          <w:color w:val="000000" w:themeColor="text1"/>
        </w:rPr>
      </w:pPr>
    </w:p>
    <w:p w14:paraId="5C72CC59" w14:textId="1654F6C2" w:rsidR="008005F8" w:rsidRDefault="008005F8" w:rsidP="008005F8">
      <w:pPr>
        <w:pStyle w:val="ListParagraph"/>
        <w:numPr>
          <w:ilvl w:val="0"/>
          <w:numId w:val="7"/>
        </w:numPr>
        <w:textAlignment w:val="baseline"/>
        <w:rPr>
          <w:rFonts w:ascii="Calibri" w:eastAsiaTheme="majorEastAsia" w:hAnsi="Calibri" w:cstheme="majorBidi"/>
          <w:b/>
          <w:bCs/>
          <w:color w:val="000000" w:themeColor="text1"/>
        </w:rPr>
      </w:pPr>
      <w:r w:rsidRPr="008005F8">
        <w:rPr>
          <w:rFonts w:ascii="Calibri" w:eastAsiaTheme="majorEastAsia" w:hAnsi="Calibri" w:cstheme="majorBidi"/>
          <w:b/>
          <w:bCs/>
          <w:color w:val="000000" w:themeColor="text1"/>
        </w:rPr>
        <w:t>Module 2:</w:t>
      </w:r>
    </w:p>
    <w:p w14:paraId="2B98A4A9" w14:textId="77777777" w:rsidR="003F73C8" w:rsidRDefault="003F73C8" w:rsidP="003F73C8">
      <w:pPr>
        <w:pStyle w:val="ListParagraph"/>
        <w:ind w:left="1440"/>
        <w:textAlignment w:val="baseline"/>
        <w:rPr>
          <w:rFonts w:ascii="Calibri" w:eastAsiaTheme="majorEastAsia" w:hAnsi="Calibri" w:cstheme="majorBidi"/>
          <w:b/>
          <w:bCs/>
          <w:color w:val="000000" w:themeColor="text1"/>
        </w:rPr>
      </w:pPr>
    </w:p>
    <w:p w14:paraId="694CFAF3" w14:textId="49443D3B" w:rsidR="003F73C8" w:rsidRDefault="003F73C8" w:rsidP="003F73C8">
      <w:pPr>
        <w:pStyle w:val="ListParagraph"/>
        <w:ind w:left="1440"/>
        <w:textAlignment w:val="baseline"/>
        <w:rPr>
          <w:rFonts w:ascii="Calibri" w:eastAsiaTheme="minorEastAsia" w:hAnsi="Calibri" w:cstheme="minorBidi"/>
          <w:b/>
          <w:bCs/>
        </w:rPr>
      </w:pPr>
      <w:r w:rsidRPr="003F73C8">
        <w:rPr>
          <w:rFonts w:ascii="Calibri" w:eastAsiaTheme="minorEastAsia" w:hAnsi="Calibri" w:cstheme="minorBidi"/>
          <w:b/>
          <w:bCs/>
        </w:rPr>
        <w:t>Integration of the gender dimension in research and innovation</w:t>
      </w:r>
    </w:p>
    <w:p w14:paraId="5DB9B3AA" w14:textId="4FCB42B8" w:rsidR="00976821" w:rsidRDefault="00976821" w:rsidP="003F73C8">
      <w:pPr>
        <w:pStyle w:val="ListParagraph"/>
        <w:ind w:left="1440"/>
        <w:textAlignment w:val="baseline"/>
        <w:rPr>
          <w:rFonts w:ascii="Calibri" w:eastAsiaTheme="minorEastAsia" w:hAnsi="Calibri" w:cstheme="minorBidi"/>
        </w:rPr>
      </w:pPr>
      <w:r>
        <w:rPr>
          <w:rFonts w:ascii="Calibri" w:eastAsiaTheme="minorEastAsia" w:hAnsi="Calibri" w:cstheme="minorBidi"/>
        </w:rPr>
        <w:t>-Can gender dimension be relative to any research and innovation?</w:t>
      </w:r>
    </w:p>
    <w:p w14:paraId="6E8DC977" w14:textId="54853C65" w:rsidR="00976821" w:rsidRDefault="00976821" w:rsidP="003F73C8">
      <w:pPr>
        <w:pStyle w:val="ListParagraph"/>
        <w:ind w:left="1440"/>
        <w:textAlignment w:val="baseline"/>
        <w:rPr>
          <w:rFonts w:ascii="Calibri" w:eastAsiaTheme="minorEastAsia" w:hAnsi="Calibri" w:cstheme="minorBidi"/>
        </w:rPr>
      </w:pPr>
      <w:r>
        <w:rPr>
          <w:rFonts w:ascii="Calibri" w:eastAsiaTheme="minorEastAsia" w:hAnsi="Calibri" w:cstheme="minorBidi"/>
        </w:rPr>
        <w:t>-Gender blind research/ gender sensitive research</w:t>
      </w:r>
    </w:p>
    <w:p w14:paraId="23EAEF1B" w14:textId="77777777" w:rsidR="00E37393" w:rsidRDefault="00E37393" w:rsidP="003F73C8">
      <w:pPr>
        <w:pStyle w:val="ListParagraph"/>
        <w:ind w:left="1440"/>
        <w:textAlignment w:val="baseline"/>
        <w:rPr>
          <w:rFonts w:ascii="Calibri" w:eastAsiaTheme="minorEastAsia" w:hAnsi="Calibri" w:cstheme="minorBidi"/>
        </w:rPr>
      </w:pPr>
      <w:r>
        <w:rPr>
          <w:rFonts w:ascii="Calibri" w:eastAsiaTheme="minorEastAsia" w:hAnsi="Calibri" w:cstheme="minorBidi"/>
        </w:rPr>
        <w:t>-Benefits from the integration of gender dimension in research and innovation</w:t>
      </w:r>
    </w:p>
    <w:p w14:paraId="0367728D" w14:textId="51C55553" w:rsidR="00E37393" w:rsidRDefault="00E37393" w:rsidP="003F73C8">
      <w:pPr>
        <w:pStyle w:val="ListParagraph"/>
        <w:ind w:left="1440"/>
        <w:textAlignment w:val="baseline"/>
        <w:rPr>
          <w:rFonts w:ascii="Calibri" w:eastAsiaTheme="minorEastAsia" w:hAnsi="Calibri" w:cstheme="minorBidi"/>
        </w:rPr>
      </w:pPr>
      <w:r>
        <w:rPr>
          <w:rFonts w:ascii="Calibri" w:eastAsiaTheme="minorEastAsia" w:hAnsi="Calibri" w:cstheme="minorBidi"/>
        </w:rPr>
        <w:t>-Integration of intersectionality and gender+ dimension in research and innovation</w:t>
      </w:r>
    </w:p>
    <w:p w14:paraId="03CC39BC" w14:textId="03A0A437" w:rsidR="008C4B96" w:rsidRDefault="008C4B96" w:rsidP="003F73C8">
      <w:pPr>
        <w:pStyle w:val="ListParagraph"/>
        <w:ind w:left="1440"/>
        <w:textAlignment w:val="baseline"/>
        <w:rPr>
          <w:rFonts w:ascii="Calibri" w:eastAsiaTheme="minorEastAsia" w:hAnsi="Calibri" w:cstheme="minorBidi"/>
        </w:rPr>
      </w:pPr>
      <w:r>
        <w:rPr>
          <w:rFonts w:ascii="Calibri" w:eastAsiaTheme="minorEastAsia" w:hAnsi="Calibri" w:cstheme="minorBidi"/>
        </w:rPr>
        <w:t>Case studies</w:t>
      </w:r>
    </w:p>
    <w:p w14:paraId="64FC5F47" w14:textId="77777777" w:rsidR="00E37393" w:rsidRDefault="00E37393" w:rsidP="003F73C8">
      <w:pPr>
        <w:pStyle w:val="ListParagraph"/>
        <w:ind w:left="1440"/>
        <w:textAlignment w:val="baseline"/>
        <w:rPr>
          <w:rFonts w:ascii="Calibri" w:eastAsiaTheme="minorEastAsia" w:hAnsi="Calibri" w:cstheme="minorBidi"/>
        </w:rPr>
      </w:pPr>
    </w:p>
    <w:p w14:paraId="6D6B0E2D" w14:textId="748D7A99" w:rsidR="00E37393" w:rsidRDefault="00E37393" w:rsidP="00E37393">
      <w:pPr>
        <w:pStyle w:val="ListParagraph"/>
        <w:numPr>
          <w:ilvl w:val="0"/>
          <w:numId w:val="7"/>
        </w:numPr>
        <w:textAlignment w:val="baseline"/>
        <w:rPr>
          <w:rFonts w:ascii="Calibri" w:eastAsiaTheme="minorEastAsia" w:hAnsi="Calibri" w:cstheme="minorBidi"/>
          <w:b/>
          <w:bCs/>
        </w:rPr>
      </w:pPr>
      <w:r w:rsidRPr="00E37393">
        <w:rPr>
          <w:rFonts w:ascii="Calibri" w:eastAsiaTheme="minorEastAsia" w:hAnsi="Calibri" w:cstheme="minorBidi"/>
          <w:b/>
          <w:bCs/>
        </w:rPr>
        <w:t>Module 3:</w:t>
      </w:r>
    </w:p>
    <w:p w14:paraId="47B25D98" w14:textId="77777777" w:rsidR="00E37393" w:rsidRDefault="00E37393" w:rsidP="00E37393">
      <w:pPr>
        <w:pStyle w:val="ListParagraph"/>
        <w:ind w:left="1440"/>
        <w:textAlignment w:val="baseline"/>
        <w:rPr>
          <w:rFonts w:ascii="Calibri" w:eastAsiaTheme="minorEastAsia" w:hAnsi="Calibri" w:cstheme="minorBidi"/>
          <w:b/>
          <w:bCs/>
        </w:rPr>
      </w:pPr>
    </w:p>
    <w:p w14:paraId="1F88FCE1" w14:textId="345DE110" w:rsidR="00E37393" w:rsidRDefault="00E37393" w:rsidP="00E37393">
      <w:pPr>
        <w:pStyle w:val="ListParagraph"/>
        <w:ind w:left="1440"/>
        <w:textAlignment w:val="baseline"/>
        <w:rPr>
          <w:rFonts w:ascii="Calibri" w:eastAsiaTheme="minorEastAsia" w:hAnsi="Calibri" w:cstheme="minorBidi"/>
          <w:b/>
          <w:bCs/>
        </w:rPr>
      </w:pPr>
      <w:r>
        <w:rPr>
          <w:rFonts w:ascii="Calibri" w:eastAsiaTheme="minorEastAsia" w:hAnsi="Calibri" w:cstheme="minorBidi"/>
          <w:b/>
          <w:bCs/>
        </w:rPr>
        <w:t xml:space="preserve">How to integrate </w:t>
      </w:r>
      <w:r w:rsidR="008C4B96">
        <w:rPr>
          <w:rFonts w:ascii="Calibri" w:eastAsiaTheme="minorEastAsia" w:hAnsi="Calibri" w:cstheme="minorBidi"/>
          <w:b/>
          <w:bCs/>
        </w:rPr>
        <w:t>gender dimension in research and innovation</w:t>
      </w:r>
    </w:p>
    <w:p w14:paraId="42E97322" w14:textId="7763644E" w:rsidR="008C4B96" w:rsidRPr="008C4B96" w:rsidRDefault="008C4B96" w:rsidP="00E37393">
      <w:pPr>
        <w:pStyle w:val="ListParagraph"/>
        <w:ind w:left="1440"/>
        <w:textAlignment w:val="baseline"/>
        <w:rPr>
          <w:rFonts w:ascii="Calibri" w:eastAsiaTheme="minorEastAsia" w:hAnsi="Calibri" w:cstheme="minorBidi"/>
        </w:rPr>
      </w:pPr>
      <w:r w:rsidRPr="008C4B96">
        <w:rPr>
          <w:rFonts w:ascii="Calibri" w:eastAsiaTheme="minorEastAsia" w:hAnsi="Calibri" w:cstheme="minorBidi"/>
        </w:rPr>
        <w:t>Integration can take place at any of the following research phases</w:t>
      </w:r>
      <w:r>
        <w:rPr>
          <w:rFonts w:ascii="Calibri" w:eastAsiaTheme="minorEastAsia" w:hAnsi="Calibri" w:cstheme="minorBidi"/>
        </w:rPr>
        <w:t>:</w:t>
      </w:r>
    </w:p>
    <w:p w14:paraId="7D6C74E4" w14:textId="793D621A" w:rsidR="008C4B96" w:rsidRPr="008C4B96" w:rsidRDefault="008C4B96" w:rsidP="00E37393">
      <w:pPr>
        <w:pStyle w:val="ListParagraph"/>
        <w:ind w:left="1440"/>
        <w:textAlignment w:val="baseline"/>
        <w:rPr>
          <w:rFonts w:ascii="Calibri" w:eastAsiaTheme="minorEastAsia" w:hAnsi="Calibri" w:cstheme="minorBidi"/>
        </w:rPr>
      </w:pPr>
      <w:r w:rsidRPr="008C4B96">
        <w:rPr>
          <w:rFonts w:ascii="Calibri" w:eastAsiaTheme="minorEastAsia" w:hAnsi="Calibri" w:cstheme="minorBidi"/>
        </w:rPr>
        <w:t>-developing research ideas</w:t>
      </w:r>
    </w:p>
    <w:p w14:paraId="77A18EAD" w14:textId="6D7F130A" w:rsidR="008C4B96" w:rsidRDefault="008C4B96" w:rsidP="00E37393">
      <w:pPr>
        <w:pStyle w:val="ListParagraph"/>
        <w:ind w:left="1440"/>
        <w:textAlignment w:val="baseline"/>
        <w:rPr>
          <w:rFonts w:ascii="Calibri" w:eastAsiaTheme="minorEastAsia" w:hAnsi="Calibri" w:cstheme="minorBidi"/>
        </w:rPr>
      </w:pPr>
      <w:r>
        <w:rPr>
          <w:rFonts w:ascii="Calibri" w:eastAsiaTheme="minorEastAsia" w:hAnsi="Calibri" w:cstheme="minorBidi"/>
          <w:b/>
          <w:bCs/>
        </w:rPr>
        <w:t>-</w:t>
      </w:r>
      <w:r>
        <w:rPr>
          <w:rFonts w:ascii="Calibri" w:eastAsiaTheme="minorEastAsia" w:hAnsi="Calibri" w:cstheme="minorBidi"/>
        </w:rPr>
        <w:t>writing the proposal</w:t>
      </w:r>
    </w:p>
    <w:p w14:paraId="0CAAB668" w14:textId="253F4EC7" w:rsidR="008C4B96" w:rsidRDefault="008C4B96" w:rsidP="00E37393">
      <w:pPr>
        <w:pStyle w:val="ListParagraph"/>
        <w:ind w:left="1440"/>
        <w:textAlignment w:val="baseline"/>
        <w:rPr>
          <w:rFonts w:ascii="Calibri" w:eastAsiaTheme="minorEastAsia" w:hAnsi="Calibri" w:cstheme="minorBidi"/>
        </w:rPr>
      </w:pPr>
      <w:r>
        <w:rPr>
          <w:rFonts w:ascii="Calibri" w:eastAsiaTheme="minorEastAsia" w:hAnsi="Calibri" w:cstheme="minorBidi"/>
          <w:b/>
          <w:bCs/>
        </w:rPr>
        <w:t>-</w:t>
      </w:r>
      <w:r>
        <w:rPr>
          <w:rFonts w:ascii="Calibri" w:eastAsiaTheme="minorEastAsia" w:hAnsi="Calibri" w:cstheme="minorBidi"/>
        </w:rPr>
        <w:t>doing the research</w:t>
      </w:r>
    </w:p>
    <w:p w14:paraId="1BF791CA" w14:textId="77777777" w:rsidR="00464DB1" w:rsidRDefault="008C4B96" w:rsidP="00E37393">
      <w:pPr>
        <w:pStyle w:val="ListParagraph"/>
        <w:ind w:left="1440"/>
        <w:textAlignment w:val="baseline"/>
        <w:rPr>
          <w:rFonts w:ascii="Calibri" w:eastAsiaTheme="minorEastAsia" w:hAnsi="Calibri" w:cstheme="minorBidi"/>
        </w:rPr>
      </w:pPr>
      <w:r>
        <w:rPr>
          <w:rFonts w:ascii="Calibri" w:eastAsiaTheme="minorEastAsia" w:hAnsi="Calibri" w:cstheme="minorBidi"/>
          <w:b/>
          <w:bCs/>
        </w:rPr>
        <w:t>-</w:t>
      </w:r>
      <w:r>
        <w:rPr>
          <w:rFonts w:ascii="Calibri" w:eastAsiaTheme="minorEastAsia" w:hAnsi="Calibri" w:cstheme="minorBidi"/>
        </w:rPr>
        <w:t>disseminating the re</w:t>
      </w:r>
      <w:r w:rsidR="0083562A">
        <w:rPr>
          <w:rFonts w:ascii="Calibri" w:eastAsiaTheme="minorEastAsia" w:hAnsi="Calibri" w:cstheme="minorBidi"/>
        </w:rPr>
        <w:t>search findings</w:t>
      </w:r>
    </w:p>
    <w:p w14:paraId="50FAA5D1" w14:textId="7336E4E1" w:rsidR="00464DB1" w:rsidRDefault="00464DB1" w:rsidP="00464DB1">
      <w:pPr>
        <w:pStyle w:val="ListParagraph"/>
        <w:ind w:left="1440"/>
        <w:textAlignment w:val="baseline"/>
        <w:rPr>
          <w:rFonts w:ascii="Calibri" w:eastAsiaTheme="minorEastAsia" w:hAnsi="Calibri" w:cstheme="minorBidi"/>
        </w:rPr>
      </w:pPr>
      <w:r>
        <w:rPr>
          <w:rFonts w:ascii="Calibri" w:eastAsiaTheme="minorEastAsia" w:hAnsi="Calibri" w:cstheme="minorBidi"/>
        </w:rPr>
        <w:t>Case studies</w:t>
      </w:r>
    </w:p>
    <w:p w14:paraId="31E6E88C" w14:textId="77777777" w:rsidR="0083562A" w:rsidRDefault="0083562A" w:rsidP="00E37393">
      <w:pPr>
        <w:pStyle w:val="ListParagraph"/>
        <w:ind w:left="1440"/>
        <w:textAlignment w:val="baseline"/>
        <w:rPr>
          <w:rFonts w:ascii="Calibri" w:eastAsiaTheme="minorEastAsia" w:hAnsi="Calibri" w:cstheme="minorBidi"/>
        </w:rPr>
      </w:pPr>
    </w:p>
    <w:p w14:paraId="38DD2EF6" w14:textId="7C3DCD7C" w:rsidR="0083562A" w:rsidRDefault="0083562A" w:rsidP="00F81771">
      <w:pPr>
        <w:pStyle w:val="ListParagraph"/>
        <w:numPr>
          <w:ilvl w:val="0"/>
          <w:numId w:val="7"/>
        </w:numPr>
        <w:textAlignment w:val="baseline"/>
        <w:rPr>
          <w:rFonts w:ascii="Calibri" w:eastAsiaTheme="minorEastAsia" w:hAnsi="Calibri" w:cstheme="minorBidi"/>
          <w:b/>
          <w:bCs/>
        </w:rPr>
      </w:pPr>
      <w:r w:rsidRPr="0083562A">
        <w:rPr>
          <w:rFonts w:ascii="Calibri" w:eastAsiaTheme="minorEastAsia" w:hAnsi="Calibri" w:cstheme="minorBidi"/>
          <w:b/>
          <w:bCs/>
        </w:rPr>
        <w:t>Module 4:</w:t>
      </w:r>
    </w:p>
    <w:p w14:paraId="3C54357D" w14:textId="77777777" w:rsidR="0083562A" w:rsidRDefault="0083562A" w:rsidP="0083562A">
      <w:pPr>
        <w:pStyle w:val="ListParagraph"/>
        <w:ind w:left="1440"/>
        <w:textAlignment w:val="baseline"/>
        <w:rPr>
          <w:rFonts w:ascii="Calibri" w:eastAsiaTheme="minorEastAsia" w:hAnsi="Calibri" w:cstheme="minorBidi"/>
          <w:b/>
          <w:bCs/>
        </w:rPr>
      </w:pPr>
    </w:p>
    <w:p w14:paraId="5209C6E8" w14:textId="77777777" w:rsidR="00234E24" w:rsidRDefault="0083562A" w:rsidP="0083562A">
      <w:pPr>
        <w:pStyle w:val="ListParagraph"/>
        <w:ind w:left="1440"/>
        <w:textAlignment w:val="baseline"/>
        <w:rPr>
          <w:rFonts w:ascii="Calibri" w:eastAsiaTheme="minorEastAsia" w:hAnsi="Calibri" w:cs="Calibri"/>
          <w:b/>
          <w:bCs/>
          <w:color w:val="161616"/>
        </w:rPr>
      </w:pPr>
      <w:r w:rsidRPr="0083562A">
        <w:rPr>
          <w:rFonts w:ascii="Calibri" w:eastAsiaTheme="minorEastAsia" w:hAnsi="Calibri" w:cs="Calibri"/>
          <w:b/>
          <w:bCs/>
          <w:color w:val="161616"/>
        </w:rPr>
        <w:t>Gender Dimension in Research in EU</w:t>
      </w:r>
    </w:p>
    <w:p w14:paraId="367C8E7F" w14:textId="25A97470" w:rsidR="0083562A" w:rsidRPr="00234E24" w:rsidRDefault="00234E24" w:rsidP="0083562A">
      <w:pPr>
        <w:pStyle w:val="ListParagraph"/>
        <w:ind w:left="1440"/>
        <w:textAlignment w:val="baseline"/>
        <w:rPr>
          <w:rFonts w:ascii="Calibri" w:eastAsiaTheme="minorEastAsia" w:hAnsi="Calibri" w:cstheme="minorBidi"/>
        </w:rPr>
      </w:pPr>
      <w:r w:rsidRPr="00234E24">
        <w:rPr>
          <w:rFonts w:ascii="Calibri" w:eastAsiaTheme="minorEastAsia" w:hAnsi="Calibri" w:cs="Calibri"/>
          <w:color w:val="161616"/>
        </w:rPr>
        <w:t>EU and HORIZON-EUROPE</w:t>
      </w:r>
      <w:r w:rsidR="0083562A" w:rsidRPr="00234E24">
        <w:rPr>
          <w:rFonts w:ascii="Calibri" w:eastAsiaTheme="minorEastAsia" w:hAnsi="Calibri" w:cs="Calibri"/>
          <w:color w:val="161616"/>
        </w:rPr>
        <w:t xml:space="preserve"> </w:t>
      </w:r>
      <w:r w:rsidR="00464DB1">
        <w:rPr>
          <w:rFonts w:ascii="Calibri" w:eastAsiaTheme="minorEastAsia" w:hAnsi="Calibri" w:cs="Calibri"/>
          <w:color w:val="161616"/>
        </w:rPr>
        <w:t xml:space="preserve">funding criteria  </w:t>
      </w:r>
    </w:p>
    <w:p w14:paraId="189EE676" w14:textId="0D0CD4F7" w:rsidR="00976821" w:rsidRDefault="00234E24" w:rsidP="003F73C8">
      <w:pPr>
        <w:pStyle w:val="ListParagraph"/>
        <w:ind w:left="1440"/>
        <w:textAlignment w:val="baseline"/>
        <w:rPr>
          <w:rFonts w:ascii="Calibri" w:eastAsiaTheme="minorEastAsia" w:hAnsi="Calibri" w:cstheme="minorBidi"/>
        </w:rPr>
      </w:pPr>
      <w:r>
        <w:rPr>
          <w:rFonts w:ascii="Calibri" w:eastAsiaTheme="minorEastAsia" w:hAnsi="Calibri" w:cstheme="minorBidi"/>
        </w:rPr>
        <w:t>-GEPs as necessary precondition for participation in HORIZON-EUROPE research projects</w:t>
      </w:r>
    </w:p>
    <w:p w14:paraId="42C79C33" w14:textId="39324346" w:rsidR="00234E24" w:rsidRDefault="00234E24" w:rsidP="003F73C8">
      <w:pPr>
        <w:pStyle w:val="ListParagraph"/>
        <w:ind w:left="1440"/>
        <w:textAlignment w:val="baseline"/>
        <w:rPr>
          <w:rFonts w:ascii="Calibri" w:eastAsiaTheme="minorEastAsia" w:hAnsi="Calibri" w:cstheme="minorBidi"/>
        </w:rPr>
      </w:pPr>
      <w:r>
        <w:rPr>
          <w:rFonts w:ascii="Calibri" w:eastAsiaTheme="minorEastAsia" w:hAnsi="Calibri" w:cstheme="minorBidi"/>
        </w:rPr>
        <w:t xml:space="preserve">- </w:t>
      </w:r>
      <w:r w:rsidR="00AF2896">
        <w:rPr>
          <w:rFonts w:ascii="Calibri" w:eastAsiaTheme="minorEastAsia" w:hAnsi="Calibri" w:cstheme="minorBidi"/>
        </w:rPr>
        <w:t>Balanced gender representation in research projects</w:t>
      </w:r>
    </w:p>
    <w:p w14:paraId="686F757F" w14:textId="56AAE238" w:rsidR="00AF2896" w:rsidRDefault="00AF2896" w:rsidP="003F73C8">
      <w:pPr>
        <w:pStyle w:val="ListParagraph"/>
        <w:ind w:left="1440"/>
        <w:textAlignment w:val="baseline"/>
        <w:rPr>
          <w:rFonts w:ascii="Calibri" w:eastAsiaTheme="minorEastAsia" w:hAnsi="Calibri" w:cstheme="minorBidi"/>
        </w:rPr>
      </w:pPr>
      <w:r>
        <w:rPr>
          <w:rFonts w:ascii="Calibri" w:eastAsiaTheme="minorEastAsia" w:hAnsi="Calibri" w:cstheme="minorBidi"/>
        </w:rPr>
        <w:lastRenderedPageBreak/>
        <w:t>-Integration of gender dimension in the content of research projects</w:t>
      </w:r>
    </w:p>
    <w:p w14:paraId="6DA881DD" w14:textId="668F3A5A" w:rsidR="00AF2896" w:rsidRDefault="00AF2896" w:rsidP="003F73C8">
      <w:pPr>
        <w:pStyle w:val="ListParagraph"/>
        <w:ind w:left="1440"/>
        <w:textAlignment w:val="baseline"/>
        <w:rPr>
          <w:rFonts w:ascii="Calibri" w:eastAsiaTheme="minorEastAsia" w:hAnsi="Calibri" w:cstheme="minorBidi"/>
        </w:rPr>
      </w:pPr>
      <w:r>
        <w:rPr>
          <w:rFonts w:ascii="Calibri" w:eastAsiaTheme="minorEastAsia" w:hAnsi="Calibri" w:cstheme="minorBidi"/>
        </w:rPr>
        <w:tab/>
        <w:t>-Degree of integration – criterion of excellence</w:t>
      </w:r>
    </w:p>
    <w:p w14:paraId="2FCD0618" w14:textId="77777777" w:rsidR="0078059A" w:rsidRDefault="00AF2896" w:rsidP="003F73C8">
      <w:pPr>
        <w:pStyle w:val="ListParagraph"/>
        <w:ind w:left="1440"/>
        <w:textAlignment w:val="baseline"/>
        <w:rPr>
          <w:rFonts w:ascii="Calibri" w:eastAsiaTheme="minorEastAsia" w:hAnsi="Calibri" w:cstheme="minorBidi"/>
        </w:rPr>
      </w:pPr>
      <w:r>
        <w:rPr>
          <w:rFonts w:ascii="Calibri" w:eastAsiaTheme="minorEastAsia" w:hAnsi="Calibri" w:cstheme="minorBidi"/>
        </w:rPr>
        <w:tab/>
        <w:t xml:space="preserve">-Ways of integration </w:t>
      </w:r>
    </w:p>
    <w:p w14:paraId="56E4DC41" w14:textId="70E4B930" w:rsidR="00464DB1" w:rsidRDefault="00464DB1" w:rsidP="00464DB1">
      <w:pPr>
        <w:pStyle w:val="ListParagraph"/>
        <w:textAlignment w:val="baseline"/>
        <w:rPr>
          <w:rFonts w:ascii="Calibri" w:eastAsiaTheme="minorEastAsia" w:hAnsi="Calibri" w:cstheme="minorBidi"/>
        </w:rPr>
      </w:pPr>
      <w:r>
        <w:rPr>
          <w:rFonts w:ascii="Calibri" w:eastAsiaTheme="minorEastAsia" w:hAnsi="Calibri" w:cstheme="minorBidi"/>
        </w:rPr>
        <w:tab/>
        <w:t>Case studies</w:t>
      </w:r>
    </w:p>
    <w:p w14:paraId="6BF8A52C" w14:textId="0A1FE724" w:rsidR="00AF2896" w:rsidRPr="00AF2896" w:rsidRDefault="0078059A" w:rsidP="003F73C8">
      <w:pPr>
        <w:pStyle w:val="ListParagraph"/>
        <w:ind w:left="1440"/>
        <w:textAlignment w:val="baseline"/>
        <w:rPr>
          <w:rFonts w:ascii="Calibri" w:eastAsiaTheme="minorEastAsia" w:hAnsi="Calibri" w:cstheme="minorBidi"/>
        </w:rPr>
      </w:pPr>
      <w:r>
        <w:rPr>
          <w:rFonts w:ascii="Calibri" w:eastAsiaTheme="minorEastAsia" w:hAnsi="Calibri" w:cstheme="minorBidi"/>
        </w:rPr>
        <w:tab/>
      </w:r>
    </w:p>
    <w:p w14:paraId="1293FB5C" w14:textId="77777777" w:rsidR="003F73C8" w:rsidRPr="003F73C8" w:rsidRDefault="003F73C8" w:rsidP="003F73C8">
      <w:pPr>
        <w:pStyle w:val="ListParagraph"/>
        <w:ind w:left="1440"/>
        <w:textAlignment w:val="baseline"/>
        <w:rPr>
          <w:rFonts w:ascii="Calibri" w:eastAsiaTheme="majorEastAsia" w:hAnsi="Calibri" w:cstheme="majorBidi"/>
          <w:b/>
          <w:bCs/>
          <w:color w:val="000000" w:themeColor="text1"/>
        </w:rPr>
      </w:pPr>
    </w:p>
    <w:p w14:paraId="270637A2" w14:textId="77777777" w:rsidR="008005F8" w:rsidRPr="008005F8" w:rsidRDefault="008005F8" w:rsidP="008005F8">
      <w:pPr>
        <w:pStyle w:val="ListParagraph"/>
        <w:ind w:left="1440"/>
        <w:textAlignment w:val="baseline"/>
        <w:rPr>
          <w:rFonts w:ascii="Calibri" w:eastAsiaTheme="majorEastAsia" w:hAnsi="Calibri" w:cstheme="majorBidi"/>
          <w:b/>
          <w:bCs/>
          <w:color w:val="000000" w:themeColor="text1"/>
        </w:rPr>
      </w:pPr>
    </w:p>
    <w:p w14:paraId="44030677" w14:textId="77777777" w:rsidR="000A22A7" w:rsidRPr="009867D9" w:rsidRDefault="000A22A7" w:rsidP="005E578E">
      <w:pPr>
        <w:pStyle w:val="ListParagraph"/>
        <w:ind w:left="2160"/>
        <w:textAlignment w:val="baseline"/>
        <w:rPr>
          <w:color w:val="010199"/>
          <w:sz w:val="28"/>
          <w:szCs w:val="28"/>
        </w:rPr>
      </w:pPr>
    </w:p>
    <w:p w14:paraId="2E03F24A" w14:textId="77777777" w:rsidR="009867D9" w:rsidRPr="009867D9" w:rsidRDefault="009867D9" w:rsidP="009867D9">
      <w:pPr>
        <w:textAlignment w:val="baseline"/>
        <w:rPr>
          <w:color w:val="010199"/>
          <w:sz w:val="28"/>
          <w:szCs w:val="28"/>
        </w:rPr>
      </w:pPr>
    </w:p>
    <w:p w14:paraId="34BDFA69" w14:textId="77777777" w:rsidR="007140CA" w:rsidRPr="007640ED" w:rsidRDefault="007140CA" w:rsidP="007140CA">
      <w:pPr>
        <w:pStyle w:val="ListParagraph"/>
        <w:textAlignment w:val="baseline"/>
        <w:rPr>
          <w:color w:val="010199"/>
        </w:rPr>
      </w:pPr>
    </w:p>
    <w:p w14:paraId="68613837" w14:textId="77777777" w:rsidR="0088103B" w:rsidRPr="00FD2F5B" w:rsidRDefault="0088103B" w:rsidP="00615575">
      <w:pPr>
        <w:textAlignment w:val="baseline"/>
        <w:rPr>
          <w:sz w:val="24"/>
          <w:szCs w:val="24"/>
        </w:rPr>
      </w:pPr>
    </w:p>
    <w:p w14:paraId="62CCFDD8" w14:textId="77777777" w:rsidR="00AA4EDB" w:rsidRPr="00FD2F5B" w:rsidRDefault="00AA4EDB">
      <w:pPr>
        <w:rPr>
          <w:sz w:val="24"/>
          <w:szCs w:val="24"/>
        </w:rPr>
      </w:pPr>
    </w:p>
    <w:sectPr w:rsidR="00AA4EDB" w:rsidRPr="00FD2F5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7D44F" w14:textId="77777777" w:rsidR="00507E28" w:rsidRDefault="00507E28" w:rsidP="00291ECD">
      <w:pPr>
        <w:spacing w:after="0" w:line="240" w:lineRule="auto"/>
      </w:pPr>
      <w:r>
        <w:separator/>
      </w:r>
    </w:p>
  </w:endnote>
  <w:endnote w:type="continuationSeparator" w:id="0">
    <w:p w14:paraId="212BBF7C" w14:textId="77777777" w:rsidR="00507E28" w:rsidRDefault="00507E28" w:rsidP="00291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63776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F48665" w14:textId="1B5B034A" w:rsidR="007140CA" w:rsidRDefault="007140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23153D" w14:textId="1B81D5D1" w:rsidR="00291ECD" w:rsidRDefault="00291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123D7" w14:textId="77777777" w:rsidR="00507E28" w:rsidRDefault="00507E28" w:rsidP="00291ECD">
      <w:pPr>
        <w:spacing w:after="0" w:line="240" w:lineRule="auto"/>
      </w:pPr>
      <w:r>
        <w:separator/>
      </w:r>
    </w:p>
  </w:footnote>
  <w:footnote w:type="continuationSeparator" w:id="0">
    <w:p w14:paraId="411B7D37" w14:textId="77777777" w:rsidR="00507E28" w:rsidRDefault="00507E28" w:rsidP="00291ECD">
      <w:pPr>
        <w:spacing w:after="0" w:line="240" w:lineRule="auto"/>
      </w:pPr>
      <w:r>
        <w:continuationSeparator/>
      </w:r>
    </w:p>
  </w:footnote>
  <w:footnote w:id="1">
    <w:p w14:paraId="74AA7D18" w14:textId="510EC07F" w:rsidR="00B1129C" w:rsidRPr="00B1129C" w:rsidRDefault="00B1129C">
      <w:pPr>
        <w:pStyle w:val="FootnoteText"/>
        <w:rPr>
          <w:color w:val="FF0000"/>
        </w:rPr>
      </w:pPr>
      <w:r>
        <w:rPr>
          <w:rStyle w:val="FootnoteReference"/>
        </w:rPr>
        <w:footnoteRef/>
      </w:r>
      <w:r>
        <w:t xml:space="preserve"> </w:t>
      </w:r>
      <w:r w:rsidR="00A66A99" w:rsidRPr="00A66A99">
        <w:t>This work has been supported by TARGETED-MPI</w:t>
      </w:r>
      <w:r w:rsidR="00A66A99">
        <w:rPr>
          <w:color w:val="FF0000"/>
        </w:rPr>
        <w:t xml:space="preserve"> </w:t>
      </w:r>
      <w:r w:rsidR="00A66A99">
        <w:rPr>
          <w:noProof/>
        </w:rPr>
        <w:t>which  has received funding from EU’s  HORIZON2020 research and innovation programme under GA No 872260</w:t>
      </w:r>
      <w:r w:rsidR="00264AAF">
        <w:rPr>
          <w:noProof/>
        </w:rPr>
        <w:t xml:space="preserve"> </w:t>
      </w:r>
      <w:r w:rsidR="00264AAF">
        <w:rPr>
          <w:noProof/>
        </w:rPr>
        <w:drawing>
          <wp:inline distT="0" distB="0" distL="0" distR="0" wp14:anchorId="3DFBA233" wp14:editId="798A651A">
            <wp:extent cx="500426" cy="250190"/>
            <wp:effectExtent l="0" t="0" r="0" b="0"/>
            <wp:docPr id="1100355909" name="Google Shape;62;p1" descr="Εικόνα που περιέχει κείμενο&#10;&#10;Περιγραφή που δημιουργήθηκε αυτόματα">
              <a:extLst xmlns:a="http://schemas.openxmlformats.org/drawingml/2006/main">
                <a:ext uri="{FF2B5EF4-FFF2-40B4-BE49-F238E27FC236}">
                  <a16:creationId xmlns:a16="http://schemas.microsoft.com/office/drawing/2014/main" id="{602C7745-C70F-7E58-4F6F-2C1112CE07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oogle Shape;62;p1" descr="Εικόνα που περιέχει κείμενο&#10;&#10;Περιγραφή που δημιουργήθηκε αυτόματα">
                      <a:extLst>
                        <a:ext uri="{FF2B5EF4-FFF2-40B4-BE49-F238E27FC236}">
                          <a16:creationId xmlns:a16="http://schemas.microsoft.com/office/drawing/2014/main" id="{602C7745-C70F-7E58-4F6F-2C1112CE07E4}"/>
                        </a:ext>
                      </a:extLst>
                    </pic:cNvPr>
                    <pic:cNvPicPr preferRelativeResize="0"/>
                  </pic:nvPicPr>
                  <pic:blipFill rotWithShape="1">
                    <a:blip r:embed="rId1">
                      <a:alphaModFix/>
                    </a:blip>
                    <a:srcRect r="88901" b="14972"/>
                    <a:stretch/>
                  </pic:blipFill>
                  <pic:spPr bwMode="auto">
                    <a:xfrm>
                      <a:off x="0" y="0"/>
                      <a:ext cx="584935" cy="292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6046B" w14:textId="77777777" w:rsidR="007140CA" w:rsidRPr="007140CA" w:rsidRDefault="00291ECD" w:rsidP="00291ECD">
    <w:pPr>
      <w:pStyle w:val="Header"/>
      <w:rPr>
        <w:b/>
        <w:bCs/>
        <w:noProof/>
      </w:rPr>
    </w:pPr>
    <w:r w:rsidRPr="007140CA">
      <w:rPr>
        <w:b/>
        <w:bCs/>
      </w:rPr>
      <w:ptab w:relativeTo="margin" w:alignment="center" w:leader="none"/>
    </w:r>
    <w:r w:rsidRPr="007140CA">
      <w:rPr>
        <w:b/>
        <w:bCs/>
      </w:rPr>
      <w:ptab w:relativeTo="margin" w:alignment="right" w:leader="none"/>
    </w:r>
    <w:r w:rsidRPr="007140CA">
      <w:rPr>
        <w:b/>
        <w:bCs/>
      </w:rPr>
      <w:t xml:space="preserve"> </w:t>
    </w:r>
    <w:r w:rsidRPr="007140CA">
      <w:rPr>
        <w:b/>
        <w:bCs/>
      </w:rPr>
      <w:t>Eleni Apospori</w:t>
    </w:r>
    <w:r w:rsidR="00B1129C" w:rsidRPr="007140CA">
      <w:rPr>
        <w:b/>
        <w:bCs/>
      </w:rPr>
      <w:t xml:space="preserve"> </w:t>
    </w:r>
  </w:p>
  <w:p w14:paraId="513CAB6A" w14:textId="3B4271B9" w:rsidR="00291ECD" w:rsidRDefault="007140CA" w:rsidP="00291ECD">
    <w:pPr>
      <w:pStyle w:val="Header"/>
    </w:pP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2F17D814" wp14:editId="40C9450B">
          <wp:extent cx="857250" cy="243205"/>
          <wp:effectExtent l="0" t="0" r="0" b="4445"/>
          <wp:docPr id="2" name="Picture 4" descr="TARGETED-MPI_Logo_Light@300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TARGETED-MPI_Logo_Light@300x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B7E"/>
    <w:multiLevelType w:val="hybridMultilevel"/>
    <w:tmpl w:val="DE1213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3234E"/>
    <w:multiLevelType w:val="hybridMultilevel"/>
    <w:tmpl w:val="9CAAB6B6"/>
    <w:lvl w:ilvl="0" w:tplc="EF8C87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3A3121"/>
    <w:multiLevelType w:val="hybridMultilevel"/>
    <w:tmpl w:val="931ABBDE"/>
    <w:lvl w:ilvl="0" w:tplc="1D84D2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BC02B8"/>
    <w:multiLevelType w:val="hybridMultilevel"/>
    <w:tmpl w:val="E2C688C8"/>
    <w:lvl w:ilvl="0" w:tplc="D2709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CC0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8476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2CD7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306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6AE2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969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DEB1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245D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E26A83"/>
    <w:multiLevelType w:val="hybridMultilevel"/>
    <w:tmpl w:val="C2DADB64"/>
    <w:lvl w:ilvl="0" w:tplc="44B898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trike w:val="0"/>
        <w:color w:val="auto"/>
      </w:rPr>
    </w:lvl>
    <w:lvl w:ilvl="1" w:tplc="777A0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C60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38F0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288B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FA9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D02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0EB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7882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C856D94"/>
    <w:multiLevelType w:val="hybridMultilevel"/>
    <w:tmpl w:val="99A27A5E"/>
    <w:lvl w:ilvl="0" w:tplc="8AFEB7DC">
      <w:start w:val="1"/>
      <w:numFmt w:val="upperRoman"/>
      <w:lvlText w:val="%1."/>
      <w:lvlJc w:val="left"/>
      <w:pPr>
        <w:ind w:left="720" w:hanging="720"/>
      </w:pPr>
      <w:rPr>
        <w:rFonts w:asciiTheme="minorHAnsi" w:hAnsiTheme="minorHAnsi" w:cstheme="minorHAnsi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C51872"/>
    <w:multiLevelType w:val="hybridMultilevel"/>
    <w:tmpl w:val="628E48DE"/>
    <w:lvl w:ilvl="0" w:tplc="D188C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color w:val="auto"/>
      </w:rPr>
    </w:lvl>
    <w:lvl w:ilvl="1" w:tplc="5E3A2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706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7A68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161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88D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8EC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7E1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2C0A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279991444">
    <w:abstractNumId w:val="6"/>
  </w:num>
  <w:num w:numId="2" w16cid:durableId="1346790253">
    <w:abstractNumId w:val="4"/>
  </w:num>
  <w:num w:numId="3" w16cid:durableId="353310035">
    <w:abstractNumId w:val="5"/>
  </w:num>
  <w:num w:numId="4" w16cid:durableId="2142381374">
    <w:abstractNumId w:val="0"/>
  </w:num>
  <w:num w:numId="5" w16cid:durableId="948393603">
    <w:abstractNumId w:val="3"/>
  </w:num>
  <w:num w:numId="6" w16cid:durableId="406730025">
    <w:abstractNumId w:val="1"/>
  </w:num>
  <w:num w:numId="7" w16cid:durableId="17397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159"/>
    <w:rsid w:val="000A22A7"/>
    <w:rsid w:val="00234E24"/>
    <w:rsid w:val="00257CCB"/>
    <w:rsid w:val="00264AAF"/>
    <w:rsid w:val="00291ECD"/>
    <w:rsid w:val="00326159"/>
    <w:rsid w:val="003269C7"/>
    <w:rsid w:val="00361B24"/>
    <w:rsid w:val="003F73C8"/>
    <w:rsid w:val="00464DB1"/>
    <w:rsid w:val="004D2927"/>
    <w:rsid w:val="00507E28"/>
    <w:rsid w:val="00523C91"/>
    <w:rsid w:val="005E52A1"/>
    <w:rsid w:val="005E578E"/>
    <w:rsid w:val="00615575"/>
    <w:rsid w:val="007140CA"/>
    <w:rsid w:val="007640ED"/>
    <w:rsid w:val="0078059A"/>
    <w:rsid w:val="007D7F8E"/>
    <w:rsid w:val="008005F8"/>
    <w:rsid w:val="0083562A"/>
    <w:rsid w:val="00875104"/>
    <w:rsid w:val="0088103B"/>
    <w:rsid w:val="008C4B96"/>
    <w:rsid w:val="00901747"/>
    <w:rsid w:val="00966E0C"/>
    <w:rsid w:val="00976821"/>
    <w:rsid w:val="009867D9"/>
    <w:rsid w:val="009E18EC"/>
    <w:rsid w:val="00A66A99"/>
    <w:rsid w:val="00AA4EDB"/>
    <w:rsid w:val="00AC0201"/>
    <w:rsid w:val="00AC676F"/>
    <w:rsid w:val="00AF2896"/>
    <w:rsid w:val="00B1129C"/>
    <w:rsid w:val="00B41B55"/>
    <w:rsid w:val="00C56C1B"/>
    <w:rsid w:val="00C80F38"/>
    <w:rsid w:val="00D059BB"/>
    <w:rsid w:val="00DD0EAA"/>
    <w:rsid w:val="00DE3E1E"/>
    <w:rsid w:val="00E261DE"/>
    <w:rsid w:val="00E37393"/>
    <w:rsid w:val="00F542A8"/>
    <w:rsid w:val="00F81771"/>
    <w:rsid w:val="00FD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5703E"/>
  <w15:chartTrackingRefBased/>
  <w15:docId w15:val="{CAE0AB70-E4D4-48E3-B6C0-298A8620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9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26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91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ECD"/>
  </w:style>
  <w:style w:type="paragraph" w:styleId="Footer">
    <w:name w:val="footer"/>
    <w:basedOn w:val="Normal"/>
    <w:link w:val="FooterChar"/>
    <w:uiPriority w:val="99"/>
    <w:unhideWhenUsed/>
    <w:rsid w:val="00291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ECD"/>
  </w:style>
  <w:style w:type="paragraph" w:styleId="FootnoteText">
    <w:name w:val="footnote text"/>
    <w:basedOn w:val="Normal"/>
    <w:link w:val="FootnoteTextChar"/>
    <w:uiPriority w:val="99"/>
    <w:semiHidden/>
    <w:unhideWhenUsed/>
    <w:rsid w:val="00B112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12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12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6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57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196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8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97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43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02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81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96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9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7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7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3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8243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29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292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7966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22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219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8D3DB-B34D-4B6B-9076-761416CC5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APOSPORI</dc:creator>
  <cp:keywords/>
  <dc:description/>
  <cp:lastModifiedBy>ELENI APOSPORI</cp:lastModifiedBy>
  <cp:revision>4</cp:revision>
  <dcterms:created xsi:type="dcterms:W3CDTF">2024-01-26T12:26:00Z</dcterms:created>
  <dcterms:modified xsi:type="dcterms:W3CDTF">2024-01-26T12:44:00Z</dcterms:modified>
</cp:coreProperties>
</file>